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77777777" w:rsidR="00EE49FB" w:rsidRPr="00EC657B" w:rsidRDefault="00997F6C" w:rsidP="006C282B">
      <w:pPr>
        <w:sectPr w:rsidR="00EE49FB" w:rsidRPr="00EC657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bookmarkStart w:id="2" w:name="_Hlk169161271"/>
      <w:r w:rsidRPr="00EC657B">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EC657B" w:rsidRDefault="00B32201" w:rsidP="00B11937">
      <w:r w:rsidRPr="00EC657B">
        <w:rPr>
          <w:noProof/>
        </w:rPr>
        <w:drawing>
          <wp:anchor distT="0" distB="0" distL="114300" distR="114300" simplePos="0" relativeHeight="251656704"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3C4C204B" w:rsidR="004F2369" w:rsidRPr="00EC657B" w:rsidRDefault="00BC3663" w:rsidP="00233A75">
      <w:pPr>
        <w:pStyle w:val="Title"/>
        <w:rPr>
          <w:rFonts w:ascii="Arial" w:hAnsi="Arial" w:cs="Arial"/>
        </w:rPr>
      </w:pPr>
      <w:sdt>
        <w:sdtPr>
          <w:rPr>
            <w:rFonts w:eastAsiaTheme="minorEastAsia"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446F81" w:rsidRPr="00EC657B">
            <w:rPr>
              <w:rFonts w:eastAsiaTheme="minorEastAsia" w:cs="Arial"/>
            </w:rPr>
            <w:t>How employers recruit</w:t>
          </w:r>
        </w:sdtContent>
      </w:sdt>
    </w:p>
    <w:p w14:paraId="6DFCFA4D" w14:textId="46F5719E" w:rsidR="0076380D" w:rsidRPr="00EC657B" w:rsidRDefault="0076380D" w:rsidP="0076380D">
      <w:pPr>
        <w:pStyle w:val="Subtitle"/>
        <w:numPr>
          <w:ilvl w:val="0"/>
          <w:numId w:val="0"/>
        </w:numPr>
        <w:rPr>
          <w:rFonts w:ascii="Arial" w:hAnsi="Arial" w:cs="Arial"/>
        </w:rPr>
      </w:pPr>
      <w:r w:rsidRPr="00EC657B">
        <w:rPr>
          <w:rFonts w:ascii="Arial" w:hAnsi="Arial" w:cs="Arial"/>
        </w:rPr>
        <w:t>Recruitment Experiences and Outlook Survey</w:t>
      </w:r>
    </w:p>
    <w:p w14:paraId="49F46106" w14:textId="61900AD8" w:rsidR="004F2369" w:rsidRPr="00EC657B" w:rsidRDefault="00297847" w:rsidP="004F2369">
      <w:pPr>
        <w:spacing w:before="460"/>
      </w:pPr>
      <w:r w:rsidRPr="00EC657B">
        <w:rPr>
          <w:b/>
          <w:bCs/>
          <w:color w:val="FFFFFF" w:themeColor="background1"/>
          <w:spacing w:val="-10"/>
          <w:sz w:val="28"/>
          <w:szCs w:val="28"/>
        </w:rPr>
        <w:t>Ju</w:t>
      </w:r>
      <w:r w:rsidR="0076380D" w:rsidRPr="00EC657B">
        <w:rPr>
          <w:b/>
          <w:bCs/>
          <w:color w:val="FFFFFF" w:themeColor="background1"/>
          <w:spacing w:val="-10"/>
          <w:sz w:val="28"/>
          <w:szCs w:val="28"/>
        </w:rPr>
        <w:t>ly</w:t>
      </w:r>
      <w:r w:rsidRPr="00EC657B">
        <w:rPr>
          <w:b/>
          <w:bCs/>
          <w:color w:val="FFFFFF" w:themeColor="background1"/>
          <w:spacing w:val="-10"/>
          <w:sz w:val="28"/>
          <w:szCs w:val="28"/>
        </w:rPr>
        <w:t xml:space="preserve"> 2024</w:t>
      </w:r>
      <w:r w:rsidR="004F2369" w:rsidRPr="00EC657B">
        <w:br w:type="page"/>
      </w:r>
    </w:p>
    <w:p w14:paraId="2C9651D4" w14:textId="77777777" w:rsidR="00B11937" w:rsidRPr="00EC657B" w:rsidRDefault="00B11937" w:rsidP="00E47E48">
      <w:pPr>
        <w:pStyle w:val="TOCHeading"/>
      </w:pPr>
      <w:r w:rsidRPr="00EC657B">
        <w:t>Contents</w:t>
      </w:r>
    </w:p>
    <w:p w14:paraId="5951F861" w14:textId="1123D751" w:rsidR="0090696D" w:rsidRPr="00EC657B" w:rsidRDefault="003C1A3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sidRPr="00EC657B">
        <w:rPr>
          <w:b w:val="0"/>
        </w:rPr>
        <w:fldChar w:fldCharType="begin"/>
      </w:r>
      <w:r w:rsidRPr="00EC657B">
        <w:rPr>
          <w:b w:val="0"/>
        </w:rPr>
        <w:instrText xml:space="preserve"> TOC \o "1-2" \h \z \u </w:instrText>
      </w:r>
      <w:r w:rsidRPr="00EC657B">
        <w:rPr>
          <w:b w:val="0"/>
        </w:rPr>
        <w:fldChar w:fldCharType="separate"/>
      </w:r>
      <w:hyperlink w:anchor="_Toc170303139" w:history="1">
        <w:r w:rsidR="0090696D" w:rsidRPr="00EC657B">
          <w:rPr>
            <w:rStyle w:val="Hyperlink"/>
            <w:noProof/>
          </w:rPr>
          <w:t>Overview</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_Toc170303139 \h </w:instrText>
        </w:r>
        <w:r w:rsidR="0090696D" w:rsidRPr="00EC657B">
          <w:rPr>
            <w:noProof/>
            <w:webHidden/>
          </w:rPr>
        </w:r>
        <w:r w:rsidR="0090696D" w:rsidRPr="00EC657B">
          <w:rPr>
            <w:noProof/>
            <w:webHidden/>
          </w:rPr>
          <w:fldChar w:fldCharType="separate"/>
        </w:r>
        <w:r w:rsidR="00282ECE">
          <w:rPr>
            <w:noProof/>
            <w:webHidden/>
          </w:rPr>
          <w:t>2</w:t>
        </w:r>
        <w:r w:rsidR="0090696D" w:rsidRPr="00EC657B">
          <w:rPr>
            <w:noProof/>
            <w:webHidden/>
          </w:rPr>
          <w:fldChar w:fldCharType="end"/>
        </w:r>
      </w:hyperlink>
    </w:p>
    <w:p w14:paraId="38B277DB" w14:textId="0A23F5E1"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0" w:history="1">
        <w:r w:rsidR="0090696D" w:rsidRPr="00EC657B">
          <w:rPr>
            <w:rStyle w:val="Hyperlink"/>
            <w:noProof/>
          </w:rPr>
          <w:t>Introduction</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_Toc170303140 \h </w:instrText>
        </w:r>
        <w:r w:rsidR="0090696D" w:rsidRPr="00EC657B">
          <w:rPr>
            <w:noProof/>
            <w:webHidden/>
          </w:rPr>
        </w:r>
        <w:r w:rsidR="0090696D" w:rsidRPr="00EC657B">
          <w:rPr>
            <w:noProof/>
            <w:webHidden/>
          </w:rPr>
          <w:fldChar w:fldCharType="separate"/>
        </w:r>
        <w:r w:rsidR="00282ECE">
          <w:rPr>
            <w:noProof/>
            <w:webHidden/>
          </w:rPr>
          <w:t>2</w:t>
        </w:r>
        <w:r w:rsidR="0090696D" w:rsidRPr="00EC657B">
          <w:rPr>
            <w:noProof/>
            <w:webHidden/>
          </w:rPr>
          <w:fldChar w:fldCharType="end"/>
        </w:r>
      </w:hyperlink>
    </w:p>
    <w:p w14:paraId="31ACE580" w14:textId="2BEA8BEA"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1" w:history="1">
        <w:r w:rsidR="0090696D" w:rsidRPr="00EC657B">
          <w:rPr>
            <w:rStyle w:val="Hyperlink"/>
            <w:noProof/>
          </w:rPr>
          <w:t>Key findings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_Toc170303141 \h </w:instrText>
        </w:r>
        <w:r w:rsidR="0090696D" w:rsidRPr="00EC657B">
          <w:rPr>
            <w:noProof/>
            <w:webHidden/>
          </w:rPr>
        </w:r>
        <w:r w:rsidR="0090696D" w:rsidRPr="00EC657B">
          <w:rPr>
            <w:noProof/>
            <w:webHidden/>
          </w:rPr>
          <w:fldChar w:fldCharType="separate"/>
        </w:r>
        <w:r w:rsidR="00282ECE">
          <w:rPr>
            <w:noProof/>
            <w:webHidden/>
          </w:rPr>
          <w:t>2</w:t>
        </w:r>
        <w:r w:rsidR="0090696D" w:rsidRPr="00EC657B">
          <w:rPr>
            <w:noProof/>
            <w:webHidden/>
          </w:rPr>
          <w:fldChar w:fldCharType="end"/>
        </w:r>
      </w:hyperlink>
    </w:p>
    <w:p w14:paraId="50ED2A47" w14:textId="6C82B044" w:rsidR="0090696D" w:rsidRPr="00EC657B" w:rsidRDefault="00BC3663">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03142" w:history="1">
        <w:r w:rsidR="0090696D" w:rsidRPr="00EC657B">
          <w:rPr>
            <w:rStyle w:val="Hyperlink"/>
            <w:noProof/>
          </w:rPr>
          <w:t>Section 1: Summary of findings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_Toc170303142 \h </w:instrText>
        </w:r>
        <w:r w:rsidR="0090696D" w:rsidRPr="00EC657B">
          <w:rPr>
            <w:noProof/>
            <w:webHidden/>
          </w:rPr>
        </w:r>
        <w:r w:rsidR="0090696D" w:rsidRPr="00EC657B">
          <w:rPr>
            <w:noProof/>
            <w:webHidden/>
          </w:rPr>
          <w:fldChar w:fldCharType="separate"/>
        </w:r>
        <w:r w:rsidR="00282ECE">
          <w:rPr>
            <w:noProof/>
            <w:webHidden/>
          </w:rPr>
          <w:t>4</w:t>
        </w:r>
        <w:r w:rsidR="0090696D" w:rsidRPr="00EC657B">
          <w:rPr>
            <w:noProof/>
            <w:webHidden/>
          </w:rPr>
          <w:fldChar w:fldCharType="end"/>
        </w:r>
      </w:hyperlink>
    </w:p>
    <w:p w14:paraId="357BCA46" w14:textId="613A022F"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3" w:history="1">
        <w:r w:rsidR="0090696D" w:rsidRPr="00EC657B">
          <w:rPr>
            <w:rStyle w:val="Hyperlink"/>
            <w:noProof/>
          </w:rPr>
          <w:t>Recruitment processes and approaches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_Toc170303143 \h </w:instrText>
        </w:r>
        <w:r w:rsidR="0090696D" w:rsidRPr="00EC657B">
          <w:rPr>
            <w:noProof/>
            <w:webHidden/>
          </w:rPr>
        </w:r>
        <w:r w:rsidR="0090696D" w:rsidRPr="00EC657B">
          <w:rPr>
            <w:noProof/>
            <w:webHidden/>
          </w:rPr>
          <w:fldChar w:fldCharType="separate"/>
        </w:r>
        <w:r w:rsidR="00282ECE">
          <w:rPr>
            <w:noProof/>
            <w:webHidden/>
          </w:rPr>
          <w:t>4</w:t>
        </w:r>
        <w:r w:rsidR="0090696D" w:rsidRPr="00EC657B">
          <w:rPr>
            <w:noProof/>
            <w:webHidden/>
          </w:rPr>
          <w:fldChar w:fldCharType="end"/>
        </w:r>
      </w:hyperlink>
    </w:p>
    <w:p w14:paraId="690BA928" w14:textId="0ED3F6D6"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4" w:history="1">
        <w:r w:rsidR="0090696D" w:rsidRPr="00EC657B">
          <w:rPr>
            <w:rStyle w:val="Hyperlink"/>
            <w:noProof/>
          </w:rPr>
          <w:t>Employer requirements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_Toc170303144 \h </w:instrText>
        </w:r>
        <w:r w:rsidR="0090696D" w:rsidRPr="00EC657B">
          <w:rPr>
            <w:noProof/>
            <w:webHidden/>
          </w:rPr>
        </w:r>
        <w:r w:rsidR="0090696D" w:rsidRPr="00EC657B">
          <w:rPr>
            <w:noProof/>
            <w:webHidden/>
          </w:rPr>
          <w:fldChar w:fldCharType="separate"/>
        </w:r>
        <w:r w:rsidR="00282ECE">
          <w:rPr>
            <w:noProof/>
            <w:webHidden/>
          </w:rPr>
          <w:t>5</w:t>
        </w:r>
        <w:r w:rsidR="0090696D" w:rsidRPr="00EC657B">
          <w:rPr>
            <w:noProof/>
            <w:webHidden/>
          </w:rPr>
          <w:fldChar w:fldCharType="end"/>
        </w:r>
      </w:hyperlink>
    </w:p>
    <w:p w14:paraId="7F65598A" w14:textId="4B926227" w:rsidR="0090696D" w:rsidRPr="00EC657B" w:rsidRDefault="00BC3663">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03145" w:history="1">
        <w:r w:rsidR="0090696D" w:rsidRPr="00EC657B">
          <w:rPr>
            <w:rStyle w:val="Hyperlink"/>
            <w:noProof/>
          </w:rPr>
          <w:t>Section 2: Does location affect the recruitment process?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_Toc170303145 \h </w:instrText>
        </w:r>
        <w:r w:rsidR="0090696D" w:rsidRPr="00EC657B">
          <w:rPr>
            <w:noProof/>
            <w:webHidden/>
          </w:rPr>
        </w:r>
        <w:r w:rsidR="0090696D" w:rsidRPr="00EC657B">
          <w:rPr>
            <w:noProof/>
            <w:webHidden/>
          </w:rPr>
          <w:fldChar w:fldCharType="separate"/>
        </w:r>
        <w:r w:rsidR="00282ECE">
          <w:rPr>
            <w:noProof/>
            <w:webHidden/>
          </w:rPr>
          <w:t>7</w:t>
        </w:r>
        <w:r w:rsidR="0090696D" w:rsidRPr="00EC657B">
          <w:rPr>
            <w:noProof/>
            <w:webHidden/>
          </w:rPr>
          <w:fldChar w:fldCharType="end"/>
        </w:r>
      </w:hyperlink>
    </w:p>
    <w:p w14:paraId="6E29068E" w14:textId="3D5EBC78"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6" w:history="1">
        <w:r w:rsidR="0090696D" w:rsidRPr="00EC657B">
          <w:rPr>
            <w:rStyle w:val="Hyperlink"/>
            <w:noProof/>
          </w:rPr>
          <w:t>Recruitment processes and approaches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_Toc170303146 \h </w:instrText>
        </w:r>
        <w:r w:rsidR="0090696D" w:rsidRPr="00EC657B">
          <w:rPr>
            <w:noProof/>
            <w:webHidden/>
          </w:rPr>
        </w:r>
        <w:r w:rsidR="0090696D" w:rsidRPr="00EC657B">
          <w:rPr>
            <w:noProof/>
            <w:webHidden/>
          </w:rPr>
          <w:fldChar w:fldCharType="separate"/>
        </w:r>
        <w:r w:rsidR="00282ECE">
          <w:rPr>
            <w:noProof/>
            <w:webHidden/>
          </w:rPr>
          <w:t>7</w:t>
        </w:r>
        <w:r w:rsidR="0090696D" w:rsidRPr="00EC657B">
          <w:rPr>
            <w:noProof/>
            <w:webHidden/>
          </w:rPr>
          <w:fldChar w:fldCharType="end"/>
        </w:r>
      </w:hyperlink>
    </w:p>
    <w:p w14:paraId="36ED6681" w14:textId="6B6D4465"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7" w:history="1">
        <w:r w:rsidR="0090696D" w:rsidRPr="00EC657B">
          <w:rPr>
            <w:rStyle w:val="Hyperlink"/>
            <w:noProof/>
          </w:rPr>
          <w:t>Employer requirements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_Toc170303147 \h </w:instrText>
        </w:r>
        <w:r w:rsidR="0090696D" w:rsidRPr="00EC657B">
          <w:rPr>
            <w:noProof/>
            <w:webHidden/>
          </w:rPr>
        </w:r>
        <w:r w:rsidR="0090696D" w:rsidRPr="00EC657B">
          <w:rPr>
            <w:noProof/>
            <w:webHidden/>
          </w:rPr>
          <w:fldChar w:fldCharType="separate"/>
        </w:r>
        <w:r w:rsidR="00282ECE">
          <w:rPr>
            <w:noProof/>
            <w:webHidden/>
          </w:rPr>
          <w:t>7</w:t>
        </w:r>
        <w:r w:rsidR="0090696D" w:rsidRPr="00EC657B">
          <w:rPr>
            <w:noProof/>
            <w:webHidden/>
          </w:rPr>
          <w:fldChar w:fldCharType="end"/>
        </w:r>
      </w:hyperlink>
    </w:p>
    <w:p w14:paraId="4C823283" w14:textId="5C479C6D" w:rsidR="0090696D" w:rsidRPr="00EC657B" w:rsidRDefault="00BC3663">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03148" w:history="1">
        <w:r w:rsidR="0090696D" w:rsidRPr="00EC657B">
          <w:rPr>
            <w:rStyle w:val="Hyperlink"/>
            <w:noProof/>
          </w:rPr>
          <w:t>Section 3: Does business size affect how employers recruit?</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_Toc170303148 \h </w:instrText>
        </w:r>
        <w:r w:rsidR="0090696D" w:rsidRPr="00EC657B">
          <w:rPr>
            <w:noProof/>
            <w:webHidden/>
          </w:rPr>
        </w:r>
        <w:r w:rsidR="0090696D" w:rsidRPr="00EC657B">
          <w:rPr>
            <w:noProof/>
            <w:webHidden/>
          </w:rPr>
          <w:fldChar w:fldCharType="separate"/>
        </w:r>
        <w:r w:rsidR="00282ECE">
          <w:rPr>
            <w:noProof/>
            <w:webHidden/>
          </w:rPr>
          <w:t>9</w:t>
        </w:r>
        <w:r w:rsidR="0090696D" w:rsidRPr="00EC657B">
          <w:rPr>
            <w:noProof/>
            <w:webHidden/>
          </w:rPr>
          <w:fldChar w:fldCharType="end"/>
        </w:r>
      </w:hyperlink>
    </w:p>
    <w:p w14:paraId="39D8A8A7" w14:textId="0372A2B2"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49" w:history="1">
        <w:r w:rsidR="0090696D" w:rsidRPr="00EC657B">
          <w:rPr>
            <w:rStyle w:val="Hyperlink"/>
            <w:noProof/>
          </w:rPr>
          <w:t>Recruitment processes and approaches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_Toc170303149 \h </w:instrText>
        </w:r>
        <w:r w:rsidR="0090696D" w:rsidRPr="00EC657B">
          <w:rPr>
            <w:noProof/>
            <w:webHidden/>
          </w:rPr>
        </w:r>
        <w:r w:rsidR="0090696D" w:rsidRPr="00EC657B">
          <w:rPr>
            <w:noProof/>
            <w:webHidden/>
          </w:rPr>
          <w:fldChar w:fldCharType="separate"/>
        </w:r>
        <w:r w:rsidR="00282ECE">
          <w:rPr>
            <w:noProof/>
            <w:webHidden/>
          </w:rPr>
          <w:t>9</w:t>
        </w:r>
        <w:r w:rsidR="0090696D" w:rsidRPr="00EC657B">
          <w:rPr>
            <w:noProof/>
            <w:webHidden/>
          </w:rPr>
          <w:fldChar w:fldCharType="end"/>
        </w:r>
      </w:hyperlink>
    </w:p>
    <w:p w14:paraId="47CAD912" w14:textId="047AB16B"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0" w:history="1">
        <w:r w:rsidR="0090696D" w:rsidRPr="00EC657B">
          <w:rPr>
            <w:rStyle w:val="Hyperlink"/>
            <w:noProof/>
          </w:rPr>
          <w:t>Employer requirements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_Toc170303150 \h </w:instrText>
        </w:r>
        <w:r w:rsidR="0090696D" w:rsidRPr="00EC657B">
          <w:rPr>
            <w:noProof/>
            <w:webHidden/>
          </w:rPr>
        </w:r>
        <w:r w:rsidR="0090696D" w:rsidRPr="00EC657B">
          <w:rPr>
            <w:noProof/>
            <w:webHidden/>
          </w:rPr>
          <w:fldChar w:fldCharType="separate"/>
        </w:r>
        <w:r w:rsidR="00282ECE">
          <w:rPr>
            <w:noProof/>
            <w:webHidden/>
          </w:rPr>
          <w:t>10</w:t>
        </w:r>
        <w:r w:rsidR="0090696D" w:rsidRPr="00EC657B">
          <w:rPr>
            <w:noProof/>
            <w:webHidden/>
          </w:rPr>
          <w:fldChar w:fldCharType="end"/>
        </w:r>
      </w:hyperlink>
    </w:p>
    <w:p w14:paraId="4BF66F8A" w14:textId="618580B7" w:rsidR="0090696D" w:rsidRPr="00EC657B" w:rsidRDefault="00BC3663">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03151" w:history="1">
        <w:r w:rsidR="0090696D" w:rsidRPr="00EC657B">
          <w:rPr>
            <w:rStyle w:val="Hyperlink"/>
            <w:noProof/>
          </w:rPr>
          <w:t>Section 4: Industry findings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_Toc170303151 \h </w:instrText>
        </w:r>
        <w:r w:rsidR="0090696D" w:rsidRPr="00EC657B">
          <w:rPr>
            <w:noProof/>
            <w:webHidden/>
          </w:rPr>
        </w:r>
        <w:r w:rsidR="0090696D" w:rsidRPr="00EC657B">
          <w:rPr>
            <w:noProof/>
            <w:webHidden/>
          </w:rPr>
          <w:fldChar w:fldCharType="separate"/>
        </w:r>
        <w:r w:rsidR="00282ECE">
          <w:rPr>
            <w:noProof/>
            <w:webHidden/>
          </w:rPr>
          <w:t>12</w:t>
        </w:r>
        <w:r w:rsidR="0090696D" w:rsidRPr="00EC657B">
          <w:rPr>
            <w:noProof/>
            <w:webHidden/>
          </w:rPr>
          <w:fldChar w:fldCharType="end"/>
        </w:r>
      </w:hyperlink>
    </w:p>
    <w:p w14:paraId="4821DF78" w14:textId="18F3957A"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2" w:history="1">
        <w:r w:rsidR="0090696D" w:rsidRPr="00EC657B">
          <w:rPr>
            <w:rStyle w:val="Hyperlink"/>
            <w:noProof/>
          </w:rPr>
          <w:t>Recruitment processes and approaches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_Toc170303152 \h </w:instrText>
        </w:r>
        <w:r w:rsidR="0090696D" w:rsidRPr="00EC657B">
          <w:rPr>
            <w:noProof/>
            <w:webHidden/>
          </w:rPr>
        </w:r>
        <w:r w:rsidR="0090696D" w:rsidRPr="00EC657B">
          <w:rPr>
            <w:noProof/>
            <w:webHidden/>
          </w:rPr>
          <w:fldChar w:fldCharType="separate"/>
        </w:r>
        <w:r w:rsidR="00282ECE">
          <w:rPr>
            <w:noProof/>
            <w:webHidden/>
          </w:rPr>
          <w:t>12</w:t>
        </w:r>
        <w:r w:rsidR="0090696D" w:rsidRPr="00EC657B">
          <w:rPr>
            <w:noProof/>
            <w:webHidden/>
          </w:rPr>
          <w:fldChar w:fldCharType="end"/>
        </w:r>
      </w:hyperlink>
    </w:p>
    <w:p w14:paraId="5686CC5E" w14:textId="24D01CB7"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3" w:history="1">
        <w:r w:rsidR="0090696D" w:rsidRPr="00EC657B">
          <w:rPr>
            <w:rStyle w:val="Hyperlink"/>
            <w:noProof/>
          </w:rPr>
          <w:t>Employer requirements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_Toc170303153 \h </w:instrText>
        </w:r>
        <w:r w:rsidR="0090696D" w:rsidRPr="00EC657B">
          <w:rPr>
            <w:noProof/>
            <w:webHidden/>
          </w:rPr>
        </w:r>
        <w:r w:rsidR="0090696D" w:rsidRPr="00EC657B">
          <w:rPr>
            <w:noProof/>
            <w:webHidden/>
          </w:rPr>
          <w:fldChar w:fldCharType="separate"/>
        </w:r>
        <w:r w:rsidR="00282ECE">
          <w:rPr>
            <w:noProof/>
            <w:webHidden/>
          </w:rPr>
          <w:t>13</w:t>
        </w:r>
        <w:r w:rsidR="0090696D" w:rsidRPr="00EC657B">
          <w:rPr>
            <w:noProof/>
            <w:webHidden/>
          </w:rPr>
          <w:fldChar w:fldCharType="end"/>
        </w:r>
      </w:hyperlink>
    </w:p>
    <w:p w14:paraId="0C5B20D2" w14:textId="61A3D74E"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4" w:history="1">
        <w:r w:rsidR="0090696D" w:rsidRPr="00EC657B">
          <w:rPr>
            <w:rStyle w:val="Hyperlink"/>
            <w:noProof/>
          </w:rPr>
          <w:t>Most valuable part of the recruitment process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_Toc170303154 \h </w:instrText>
        </w:r>
        <w:r w:rsidR="0090696D" w:rsidRPr="00EC657B">
          <w:rPr>
            <w:noProof/>
            <w:webHidden/>
          </w:rPr>
        </w:r>
        <w:r w:rsidR="0090696D" w:rsidRPr="00EC657B">
          <w:rPr>
            <w:noProof/>
            <w:webHidden/>
          </w:rPr>
          <w:fldChar w:fldCharType="separate"/>
        </w:r>
        <w:r w:rsidR="00282ECE">
          <w:rPr>
            <w:noProof/>
            <w:webHidden/>
          </w:rPr>
          <w:t>15</w:t>
        </w:r>
        <w:r w:rsidR="0090696D" w:rsidRPr="00EC657B">
          <w:rPr>
            <w:noProof/>
            <w:webHidden/>
          </w:rPr>
          <w:fldChar w:fldCharType="end"/>
        </w:r>
      </w:hyperlink>
    </w:p>
    <w:p w14:paraId="1F06D6A2" w14:textId="24844B39" w:rsidR="0090696D" w:rsidRPr="00EC657B" w:rsidRDefault="00BC3663">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03155" w:history="1">
        <w:r w:rsidR="0090696D" w:rsidRPr="00EC657B">
          <w:rPr>
            <w:rStyle w:val="Hyperlink"/>
            <w:noProof/>
          </w:rPr>
          <w:t>Section 5: Occupation findings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_Toc170303155 \h </w:instrText>
        </w:r>
        <w:r w:rsidR="0090696D" w:rsidRPr="00EC657B">
          <w:rPr>
            <w:noProof/>
            <w:webHidden/>
          </w:rPr>
        </w:r>
        <w:r w:rsidR="0090696D" w:rsidRPr="00EC657B">
          <w:rPr>
            <w:noProof/>
            <w:webHidden/>
          </w:rPr>
          <w:fldChar w:fldCharType="separate"/>
        </w:r>
        <w:r w:rsidR="00282ECE">
          <w:rPr>
            <w:noProof/>
            <w:webHidden/>
          </w:rPr>
          <w:t>16</w:t>
        </w:r>
        <w:r w:rsidR="0090696D" w:rsidRPr="00EC657B">
          <w:rPr>
            <w:noProof/>
            <w:webHidden/>
          </w:rPr>
          <w:fldChar w:fldCharType="end"/>
        </w:r>
      </w:hyperlink>
    </w:p>
    <w:p w14:paraId="6464BD1F" w14:textId="66F7F1D4"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6" w:history="1">
        <w:r w:rsidR="0090696D" w:rsidRPr="00EC657B">
          <w:rPr>
            <w:rStyle w:val="Hyperlink"/>
            <w:noProof/>
          </w:rPr>
          <w:t>Recruitment processes and approaches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_Toc170303156 \h </w:instrText>
        </w:r>
        <w:r w:rsidR="0090696D" w:rsidRPr="00EC657B">
          <w:rPr>
            <w:noProof/>
            <w:webHidden/>
          </w:rPr>
        </w:r>
        <w:r w:rsidR="0090696D" w:rsidRPr="00EC657B">
          <w:rPr>
            <w:noProof/>
            <w:webHidden/>
          </w:rPr>
          <w:fldChar w:fldCharType="separate"/>
        </w:r>
        <w:r w:rsidR="00282ECE">
          <w:rPr>
            <w:noProof/>
            <w:webHidden/>
          </w:rPr>
          <w:t>16</w:t>
        </w:r>
        <w:r w:rsidR="0090696D" w:rsidRPr="00EC657B">
          <w:rPr>
            <w:noProof/>
            <w:webHidden/>
          </w:rPr>
          <w:fldChar w:fldCharType="end"/>
        </w:r>
      </w:hyperlink>
    </w:p>
    <w:p w14:paraId="07B837EA" w14:textId="50FFBBBF"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7" w:history="1">
        <w:r w:rsidR="0090696D" w:rsidRPr="00EC657B">
          <w:rPr>
            <w:rStyle w:val="Hyperlink"/>
            <w:noProof/>
          </w:rPr>
          <w:t>Employer requirements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_Toc170303157 \h </w:instrText>
        </w:r>
        <w:r w:rsidR="0090696D" w:rsidRPr="00EC657B">
          <w:rPr>
            <w:noProof/>
            <w:webHidden/>
          </w:rPr>
        </w:r>
        <w:r w:rsidR="0090696D" w:rsidRPr="00EC657B">
          <w:rPr>
            <w:noProof/>
            <w:webHidden/>
          </w:rPr>
          <w:fldChar w:fldCharType="separate"/>
        </w:r>
        <w:r w:rsidR="00282ECE">
          <w:rPr>
            <w:noProof/>
            <w:webHidden/>
          </w:rPr>
          <w:t>17</w:t>
        </w:r>
        <w:r w:rsidR="0090696D" w:rsidRPr="00EC657B">
          <w:rPr>
            <w:noProof/>
            <w:webHidden/>
          </w:rPr>
          <w:fldChar w:fldCharType="end"/>
        </w:r>
      </w:hyperlink>
    </w:p>
    <w:p w14:paraId="4145C3D4" w14:textId="0D73998C" w:rsidR="0090696D" w:rsidRPr="00EC657B" w:rsidRDefault="00BC3663">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0303158" w:history="1">
        <w:r w:rsidR="0090696D" w:rsidRPr="00EC657B">
          <w:rPr>
            <w:rStyle w:val="Hyperlink"/>
            <w:noProof/>
          </w:rPr>
          <w:t>Most valuable part of the recruitment process</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_Toc170303158 \h </w:instrText>
        </w:r>
        <w:r w:rsidR="0090696D" w:rsidRPr="00EC657B">
          <w:rPr>
            <w:noProof/>
            <w:webHidden/>
          </w:rPr>
        </w:r>
        <w:r w:rsidR="0090696D" w:rsidRPr="00EC657B">
          <w:rPr>
            <w:noProof/>
            <w:webHidden/>
          </w:rPr>
          <w:fldChar w:fldCharType="separate"/>
        </w:r>
        <w:r w:rsidR="00282ECE">
          <w:rPr>
            <w:noProof/>
            <w:webHidden/>
          </w:rPr>
          <w:t>18</w:t>
        </w:r>
        <w:r w:rsidR="0090696D" w:rsidRPr="00EC657B">
          <w:rPr>
            <w:noProof/>
            <w:webHidden/>
          </w:rPr>
          <w:fldChar w:fldCharType="end"/>
        </w:r>
      </w:hyperlink>
    </w:p>
    <w:p w14:paraId="2C768238" w14:textId="032D1F93" w:rsidR="0090696D" w:rsidRPr="00EC657B" w:rsidRDefault="00BC3663">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03159" w:history="1">
        <w:r w:rsidR="0090696D" w:rsidRPr="00EC657B">
          <w:rPr>
            <w:rStyle w:val="Hyperlink"/>
            <w:noProof/>
          </w:rPr>
          <w:t>REOS background</w:t>
        </w:r>
        <w:r w:rsidR="0090696D" w:rsidRPr="00EC657B">
          <w:rPr>
            <w:noProof/>
            <w:webHidden/>
          </w:rPr>
          <w:tab/>
        </w:r>
        <w:r w:rsidR="0090696D" w:rsidRPr="00EC657B">
          <w:rPr>
            <w:noProof/>
            <w:webHidden/>
          </w:rPr>
          <w:fldChar w:fldCharType="begin"/>
        </w:r>
        <w:r w:rsidR="0090696D" w:rsidRPr="00EC657B">
          <w:rPr>
            <w:noProof/>
            <w:webHidden/>
          </w:rPr>
          <w:instrText xml:space="preserve"> PAGEREF _Toc170303159 \h </w:instrText>
        </w:r>
        <w:r w:rsidR="0090696D" w:rsidRPr="00EC657B">
          <w:rPr>
            <w:noProof/>
            <w:webHidden/>
          </w:rPr>
        </w:r>
        <w:r w:rsidR="0090696D" w:rsidRPr="00EC657B">
          <w:rPr>
            <w:noProof/>
            <w:webHidden/>
          </w:rPr>
          <w:fldChar w:fldCharType="separate"/>
        </w:r>
        <w:r w:rsidR="00282ECE">
          <w:rPr>
            <w:noProof/>
            <w:webHidden/>
          </w:rPr>
          <w:t>20</w:t>
        </w:r>
        <w:r w:rsidR="0090696D" w:rsidRPr="00EC657B">
          <w:rPr>
            <w:noProof/>
            <w:webHidden/>
          </w:rPr>
          <w:fldChar w:fldCharType="end"/>
        </w:r>
      </w:hyperlink>
    </w:p>
    <w:p w14:paraId="2832C9E3" w14:textId="596E6EE4" w:rsidR="00B11937" w:rsidRPr="00EC657B" w:rsidRDefault="003C1A32" w:rsidP="006F14E0">
      <w:pPr>
        <w:spacing w:after="160" w:line="259" w:lineRule="auto"/>
      </w:pPr>
      <w:r w:rsidRPr="00EC657B">
        <w:rPr>
          <w:b/>
          <w:color w:val="4B0885" w:themeColor="text2"/>
        </w:rPr>
        <w:fldChar w:fldCharType="end"/>
      </w:r>
      <w:r w:rsidR="00B11937" w:rsidRPr="00EC657B">
        <w:br w:type="page"/>
      </w:r>
    </w:p>
    <w:p w14:paraId="38C95375" w14:textId="77777777" w:rsidR="00627CB6" w:rsidRPr="00EC657B" w:rsidRDefault="00627CB6" w:rsidP="00627CB6">
      <w:pPr>
        <w:pStyle w:val="Heading1"/>
      </w:pPr>
      <w:bookmarkStart w:id="3" w:name="_Toc147819782"/>
      <w:bookmarkStart w:id="4" w:name="_Toc168401734"/>
      <w:bookmarkStart w:id="5" w:name="_Toc170303139"/>
      <w:bookmarkStart w:id="6" w:name="_Hlk163720276"/>
      <w:r w:rsidRPr="00EC657B">
        <w:t>Overview</w:t>
      </w:r>
      <w:bookmarkEnd w:id="3"/>
      <w:bookmarkEnd w:id="4"/>
      <w:bookmarkEnd w:id="5"/>
    </w:p>
    <w:p w14:paraId="1E93890C" w14:textId="77777777" w:rsidR="00627CB6" w:rsidRPr="00EC657B" w:rsidRDefault="00627CB6" w:rsidP="00627CB6">
      <w:pPr>
        <w:pStyle w:val="Heading2"/>
      </w:pPr>
      <w:bookmarkStart w:id="7" w:name="_Toc168401735"/>
      <w:bookmarkStart w:id="8" w:name="_Toc170303140"/>
      <w:bookmarkStart w:id="9" w:name="_Toc131153300"/>
      <w:bookmarkStart w:id="10" w:name="_Toc118443203"/>
      <w:r w:rsidRPr="00EC657B">
        <w:t>Introduction</w:t>
      </w:r>
      <w:bookmarkEnd w:id="7"/>
      <w:bookmarkEnd w:id="8"/>
    </w:p>
    <w:p w14:paraId="1CFD4729" w14:textId="77777777" w:rsidR="00627CB6" w:rsidRPr="00EC657B" w:rsidRDefault="00627CB6" w:rsidP="00627CB6">
      <w:pPr>
        <w:rPr>
          <w:lang w:val="en-GB"/>
        </w:rPr>
      </w:pPr>
      <w:bookmarkStart w:id="11" w:name="_Hlk138664464"/>
      <w:r w:rsidRPr="00EC657B">
        <w:t xml:space="preserve">Jobs and Skills Australia conducts the </w:t>
      </w:r>
      <w:r w:rsidRPr="00EC657B">
        <w:rPr>
          <w:lang w:val="en-GB"/>
        </w:rPr>
        <w:t>Recruitment Experiences and Outlook Survey (REOS)</w:t>
      </w:r>
      <w:r w:rsidRPr="00EC657B">
        <w:t xml:space="preserve">. </w:t>
      </w:r>
      <w:r w:rsidRPr="00EC657B">
        <w:rPr>
          <w:lang w:val="en-GB"/>
        </w:rPr>
        <w:t xml:space="preserve">The REOS is an ongoing recruitment survey of employers across Australia with approximately 1,000 employers surveyed each month and data published on the </w:t>
      </w:r>
      <w:hyperlink r:id="rId17" w:history="1">
        <w:r w:rsidRPr="00EC657B">
          <w:rPr>
            <w:rStyle w:val="HyperlinksChar"/>
          </w:rPr>
          <w:t>Jobs and Skills Australia</w:t>
        </w:r>
      </w:hyperlink>
      <w:r w:rsidRPr="00EC657B">
        <w:rPr>
          <w:lang w:val="en-GB"/>
        </w:rPr>
        <w:t xml:space="preserve"> website. </w:t>
      </w:r>
    </w:p>
    <w:p w14:paraId="3B9FB368" w14:textId="47A193FE" w:rsidR="00627CB6" w:rsidRPr="00EC657B" w:rsidRDefault="00627CB6" w:rsidP="00627CB6">
      <w:r w:rsidRPr="00EC657B">
        <w:rPr>
          <w:lang w:val="en-GB"/>
        </w:rPr>
        <w:t xml:space="preserve">From time to time, temporary supplementary questions are added to the ‘core REOS questionnaire’ to collect information on topics of interest. </w:t>
      </w:r>
      <w:r w:rsidRPr="00EC657B">
        <w:t>This report is based on a series of questions to better understand how employers recruit and was undertaken between August and October 2022</w:t>
      </w:r>
      <w:r w:rsidRPr="00EC657B">
        <w:rPr>
          <w:lang w:val="en-GB"/>
        </w:rPr>
        <w:t xml:space="preserve">. </w:t>
      </w:r>
    </w:p>
    <w:p w14:paraId="78B26981" w14:textId="77777777" w:rsidR="00627CB6" w:rsidRPr="00EC657B" w:rsidRDefault="00627CB6" w:rsidP="00627CB6">
      <w:pPr>
        <w:pStyle w:val="ListBullet"/>
        <w:numPr>
          <w:ilvl w:val="0"/>
          <w:numId w:val="0"/>
        </w:numPr>
      </w:pPr>
      <w:r w:rsidRPr="00EC657B">
        <w:t xml:space="preserve">Core REOS findings published monthly indicate that recruitment activity and behaviour can vary substantially, depending on a range of factors. This includes the type of vacancy or role, for example whether the occupation is high or low skill, or whether it is in a producing industry or in the services sector. Business size is another determining factor, as is the location of the business. </w:t>
      </w:r>
    </w:p>
    <w:p w14:paraId="6F867A10" w14:textId="3292DFD4" w:rsidR="00627CB6" w:rsidRPr="00EC657B" w:rsidRDefault="00627CB6" w:rsidP="00627CB6">
      <w:pPr>
        <w:pStyle w:val="ListBullet"/>
        <w:numPr>
          <w:ilvl w:val="0"/>
          <w:numId w:val="0"/>
        </w:numPr>
      </w:pPr>
      <w:r w:rsidRPr="00EC657B">
        <w:t xml:space="preserve">The </w:t>
      </w:r>
      <w:r w:rsidRPr="00EC657B">
        <w:rPr>
          <w:i/>
          <w:iCs/>
        </w:rPr>
        <w:t>How Employers Recruit</w:t>
      </w:r>
      <w:r w:rsidRPr="00EC657B">
        <w:t xml:space="preserve"> module captured information on the sequence of steps employers typically used to recruit workers. The questions were asked of those respondents who had hired or replaced staff in the last 3 months and relate to the occupation they were seeking to fill. This research also examined what employers commonly looked for in applicants at both the application and interview stages of the recruitment process. The analysis presents findings about recruitment steps and preferences, including how these varied by location, business size, </w:t>
      </w:r>
      <w:r w:rsidR="009E1CC2" w:rsidRPr="00EC657B">
        <w:t>industry,</w:t>
      </w:r>
      <w:r w:rsidRPr="00EC657B">
        <w:t xml:space="preserve"> and occupation.</w:t>
      </w:r>
      <w:r w:rsidR="00817323" w:rsidRPr="00EC657B">
        <w:t xml:space="preserve"> As part of this research interviewers spoke with 499 employers who were in scope.</w:t>
      </w:r>
      <w:r w:rsidRPr="00EC657B">
        <w:t xml:space="preserve"> </w:t>
      </w:r>
    </w:p>
    <w:p w14:paraId="1505AFED" w14:textId="77777777" w:rsidR="00627CB6" w:rsidRPr="00EC657B" w:rsidRDefault="00627CB6" w:rsidP="00627CB6">
      <w:pPr>
        <w:pStyle w:val="Heading2"/>
      </w:pPr>
      <w:bookmarkStart w:id="12" w:name="_Toc147819785"/>
      <w:bookmarkStart w:id="13" w:name="_Toc168401736"/>
      <w:bookmarkStart w:id="14" w:name="_Toc170303141"/>
      <w:bookmarkStart w:id="15" w:name="_Hlk163717884"/>
      <w:bookmarkEnd w:id="9"/>
      <w:bookmarkEnd w:id="11"/>
      <w:r w:rsidRPr="00EC657B">
        <w:t>Key findings</w:t>
      </w:r>
      <w:bookmarkEnd w:id="12"/>
      <w:bookmarkEnd w:id="13"/>
      <w:bookmarkEnd w:id="14"/>
    </w:p>
    <w:p w14:paraId="163AD12C" w14:textId="77777777" w:rsidR="00627CB6" w:rsidRPr="00EC657B" w:rsidRDefault="00627CB6" w:rsidP="00627CB6">
      <w:pPr>
        <w:pStyle w:val="ListBullet"/>
        <w:numPr>
          <w:ilvl w:val="0"/>
          <w:numId w:val="0"/>
        </w:numPr>
      </w:pPr>
      <w:r w:rsidRPr="00EC657B">
        <w:t xml:space="preserve">The </w:t>
      </w:r>
      <w:r w:rsidRPr="00EC657B">
        <w:rPr>
          <w:i/>
          <w:iCs/>
        </w:rPr>
        <w:t>How Employers Recruit</w:t>
      </w:r>
      <w:r w:rsidRPr="00EC657B">
        <w:t xml:space="preserve"> module confirms that different employers use different recruitment processes and approaches and seek different qualities from applicants. The research also provides evidence that, despite significant changes in the last decade or so in the way jobs are advertised and how new workers are sourced, some ‘traditional’ approaches and expectations persist.  </w:t>
      </w:r>
    </w:p>
    <w:p w14:paraId="69772FB1" w14:textId="77777777" w:rsidR="00627CB6" w:rsidRPr="00EC657B" w:rsidRDefault="00627CB6" w:rsidP="00627CB6">
      <w:pPr>
        <w:pStyle w:val="ListBullet"/>
        <w:numPr>
          <w:ilvl w:val="0"/>
          <w:numId w:val="0"/>
        </w:numPr>
      </w:pPr>
      <w:r w:rsidRPr="00EC657B">
        <w:t>Key findings include:</w:t>
      </w:r>
    </w:p>
    <w:p w14:paraId="1C6D87AC" w14:textId="599C0D6D" w:rsidR="00627CB6" w:rsidRPr="00EC657B" w:rsidRDefault="00627CB6" w:rsidP="00627CB6">
      <w:pPr>
        <w:pStyle w:val="ListBullet"/>
        <w:numPr>
          <w:ilvl w:val="0"/>
          <w:numId w:val="27"/>
        </w:numPr>
        <w:rPr>
          <w:noProof/>
        </w:rPr>
      </w:pPr>
      <w:r w:rsidRPr="00EC657B">
        <w:rPr>
          <w:noProof/>
        </w:rPr>
        <w:t xml:space="preserve">Around two-thirds of respondents preferred a ‘conventional’ recruitment process, where candidates submit an initial application and are then subsequently interviewed. </w:t>
      </w:r>
      <w:r w:rsidR="00DB4624" w:rsidRPr="00EC657B">
        <w:rPr>
          <w:noProof/>
        </w:rPr>
        <w:t xml:space="preserve">Interestingly, 22% of respondents </w:t>
      </w:r>
      <w:r w:rsidRPr="00EC657B">
        <w:rPr>
          <w:noProof/>
        </w:rPr>
        <w:t xml:space="preserve">used only an ‘informal’ chat </w:t>
      </w:r>
      <w:r w:rsidR="00CC3DD9" w:rsidRPr="00EC657B">
        <w:rPr>
          <w:noProof/>
        </w:rPr>
        <w:t>and</w:t>
      </w:r>
      <w:r w:rsidR="00040BE4" w:rsidRPr="00EC657B">
        <w:rPr>
          <w:noProof/>
        </w:rPr>
        <w:t>/</w:t>
      </w:r>
      <w:r w:rsidRPr="00EC657B">
        <w:rPr>
          <w:noProof/>
        </w:rPr>
        <w:t>or interview. For example, this often included recruitment rounds where the employer hired using word of mouth or where they informally interviewed job seekers that contacted them directly looking for work</w:t>
      </w:r>
      <w:r w:rsidRPr="00EC657B">
        <w:rPr>
          <w:rFonts w:ascii="Segoe UI" w:eastAsia="Times New Roman" w:hAnsi="Segoe UI" w:cs="Segoe UI"/>
          <w:i/>
          <w:iCs/>
          <w:sz w:val="18"/>
          <w:szCs w:val="18"/>
          <w:lang w:eastAsia="en-AU"/>
        </w:rPr>
        <w:t>.</w:t>
      </w:r>
    </w:p>
    <w:p w14:paraId="30FA9A51" w14:textId="18798FA6" w:rsidR="00627CB6" w:rsidRPr="00EC657B" w:rsidRDefault="00627CB6" w:rsidP="00047DF4">
      <w:pPr>
        <w:pStyle w:val="ListBullet3"/>
      </w:pPr>
      <w:r w:rsidRPr="00EC657B">
        <w:rPr>
          <w:noProof/>
        </w:rPr>
        <w:t xml:space="preserve">The </w:t>
      </w:r>
      <w:r w:rsidR="00EA4D3B" w:rsidRPr="00EC657B">
        <w:rPr>
          <w:noProof/>
        </w:rPr>
        <w:t xml:space="preserve">in-person </w:t>
      </w:r>
      <w:r w:rsidRPr="00EC657B">
        <w:rPr>
          <w:noProof/>
        </w:rPr>
        <w:t>face to face meeting, whether formal or informal, w</w:t>
      </w:r>
      <w:r w:rsidR="00CC3DD9" w:rsidRPr="00EC657B">
        <w:rPr>
          <w:noProof/>
        </w:rPr>
        <w:t>ere</w:t>
      </w:r>
      <w:r w:rsidRPr="00EC657B">
        <w:rPr>
          <w:noProof/>
        </w:rPr>
        <w:t xml:space="preserve"> still the most preferred approach.</w:t>
      </w:r>
    </w:p>
    <w:p w14:paraId="719AC6C4" w14:textId="29F99B42" w:rsidR="00BC3970" w:rsidRPr="00EC657B" w:rsidRDefault="00DB4624" w:rsidP="00DB4624">
      <w:pPr>
        <w:pStyle w:val="ListBullet3"/>
      </w:pPr>
      <w:r w:rsidRPr="00EC657B">
        <w:t>There was relatively low usage of formal online interviews (9%) and informal online interviews (14%) amongst the surveyed employers. It is worth noting, though, that the fieldwork for this module was undertaken in 2022.</w:t>
      </w:r>
    </w:p>
    <w:p w14:paraId="18FEDE2F" w14:textId="2E3AA0D8" w:rsidR="00627CB6" w:rsidRPr="00EC657B" w:rsidRDefault="00627CB6" w:rsidP="00627CB6">
      <w:pPr>
        <w:pStyle w:val="ListBullet"/>
        <w:numPr>
          <w:ilvl w:val="0"/>
          <w:numId w:val="27"/>
        </w:numPr>
        <w:spacing w:after="0"/>
      </w:pPr>
      <w:r w:rsidRPr="00EC657B">
        <w:t xml:space="preserve">References continue to be important in the job search journey, with </w:t>
      </w:r>
      <w:r w:rsidR="00DB4624" w:rsidRPr="00EC657B">
        <w:t>44%</w:t>
      </w:r>
      <w:r w:rsidR="00817323" w:rsidRPr="00EC657B">
        <w:t xml:space="preserve"> </w:t>
      </w:r>
      <w:r w:rsidRPr="00EC657B">
        <w:t xml:space="preserve">of employers requiring a reference. </w:t>
      </w:r>
    </w:p>
    <w:p w14:paraId="049E72DD" w14:textId="318E9731" w:rsidR="00627CB6" w:rsidRPr="00EC657B" w:rsidRDefault="00627CB6" w:rsidP="00627CB6">
      <w:pPr>
        <w:pStyle w:val="ListBullet"/>
        <w:numPr>
          <w:ilvl w:val="0"/>
          <w:numId w:val="27"/>
        </w:numPr>
        <w:spacing w:after="0"/>
      </w:pPr>
      <w:r w:rsidRPr="00EC657B">
        <w:t xml:space="preserve">At the application stage, employers are screening potential candidates and around </w:t>
      </w:r>
      <w:r w:rsidR="00DB4624" w:rsidRPr="00EC657B">
        <w:t>50%</w:t>
      </w:r>
      <w:r w:rsidRPr="00EC657B">
        <w:t xml:space="preserve"> said they looked for evidence that applicants possessed the relevant experience and skills for the position. </w:t>
      </w:r>
    </w:p>
    <w:p w14:paraId="4DA94E31" w14:textId="5944C26A" w:rsidR="00627CB6" w:rsidRPr="00EC657B" w:rsidRDefault="00DB4624" w:rsidP="00047DF4">
      <w:pPr>
        <w:pStyle w:val="ListBullet3"/>
      </w:pPr>
      <w:r w:rsidRPr="00EC657B">
        <w:t>28%</w:t>
      </w:r>
      <w:r w:rsidR="00627CB6" w:rsidRPr="00EC657B">
        <w:t xml:space="preserve"> of employers looked for the right qualifications and</w:t>
      </w:r>
      <w:r w:rsidR="00CC3DD9" w:rsidRPr="00EC657B">
        <w:t>/or</w:t>
      </w:r>
      <w:r w:rsidR="00627CB6" w:rsidRPr="00EC657B">
        <w:t xml:space="preserve"> licences in applications.</w:t>
      </w:r>
    </w:p>
    <w:p w14:paraId="732999B2" w14:textId="3022AD50" w:rsidR="00627CB6" w:rsidRPr="00EC657B" w:rsidRDefault="00DB4624" w:rsidP="00047DF4">
      <w:pPr>
        <w:pStyle w:val="ListBullet3"/>
      </w:pPr>
      <w:r w:rsidRPr="00EC657B">
        <w:t>18%</w:t>
      </w:r>
      <w:r w:rsidR="00627CB6" w:rsidRPr="00EC657B">
        <w:t xml:space="preserve"> were looking for the staff that were available to work the days/hours they required.</w:t>
      </w:r>
    </w:p>
    <w:p w14:paraId="1DFA3116" w14:textId="77777777" w:rsidR="00627CB6" w:rsidRPr="00EC657B" w:rsidRDefault="00627CB6" w:rsidP="00047DF4">
      <w:pPr>
        <w:pStyle w:val="ListBullet3"/>
      </w:pPr>
      <w:r w:rsidRPr="00EC657B">
        <w:t xml:space="preserve">The research revealed that employers are looking for a broad range of qualities and skills when deciding which applicants will progress to the next stage. </w:t>
      </w:r>
    </w:p>
    <w:p w14:paraId="2239D05E" w14:textId="013006EA" w:rsidR="00627CB6" w:rsidRPr="00EC657B" w:rsidRDefault="00627CB6" w:rsidP="00627CB6">
      <w:pPr>
        <w:pStyle w:val="ListBullet"/>
        <w:numPr>
          <w:ilvl w:val="0"/>
          <w:numId w:val="27"/>
        </w:numPr>
        <w:spacing w:after="0"/>
      </w:pPr>
      <w:r w:rsidRPr="00EC657B">
        <w:t xml:space="preserve">At interview, the focus shifts to an applicant’s interpersonal and employability skills, </w:t>
      </w:r>
      <w:r w:rsidR="00DB4624" w:rsidRPr="00EC657B">
        <w:t xml:space="preserve">with 49% of employers </w:t>
      </w:r>
      <w:r w:rsidRPr="00EC657B">
        <w:t>saying that approach and</w:t>
      </w:r>
      <w:r w:rsidR="00CC3DD9" w:rsidRPr="00EC657B">
        <w:t>/or</w:t>
      </w:r>
      <w:r w:rsidRPr="00EC657B">
        <w:t xml:space="preserve"> attitude to work was important to them, closely followed by cultural fit including personality and look.</w:t>
      </w:r>
    </w:p>
    <w:p w14:paraId="1EFB628B" w14:textId="76B7C6DB" w:rsidR="00627CB6" w:rsidRPr="00EC657B" w:rsidRDefault="00627CB6" w:rsidP="00047DF4">
      <w:pPr>
        <w:pStyle w:val="ListBullet3"/>
      </w:pPr>
      <w:r w:rsidRPr="00EC657B">
        <w:t xml:space="preserve">Regional employers were most likely to seek someone with the right cultural fit, while those in capital cities </w:t>
      </w:r>
      <w:r w:rsidR="00CC3DD9" w:rsidRPr="00EC657B">
        <w:t xml:space="preserve">were </w:t>
      </w:r>
      <w:r w:rsidRPr="00EC657B">
        <w:t xml:space="preserve">most focussed on an applicant’s approach and attitude to work. </w:t>
      </w:r>
    </w:p>
    <w:p w14:paraId="2D003169" w14:textId="77777777" w:rsidR="00627CB6" w:rsidRPr="00EC657B" w:rsidRDefault="00627CB6" w:rsidP="00627CB6">
      <w:pPr>
        <w:pStyle w:val="ListBullet"/>
        <w:numPr>
          <w:ilvl w:val="0"/>
          <w:numId w:val="27"/>
        </w:numPr>
        <w:spacing w:after="0"/>
      </w:pPr>
      <w:r w:rsidRPr="00EC657B">
        <w:t xml:space="preserve">Large businesses (100+ employees) were far more likely to use formal and traditional recruitment processes, while small businesses (5-20 employees) were more likely to undertake informal recruitment steps. </w:t>
      </w:r>
    </w:p>
    <w:p w14:paraId="7B74447C" w14:textId="77777777" w:rsidR="00627CB6" w:rsidRPr="00EC657B" w:rsidRDefault="00627CB6" w:rsidP="00627CB6">
      <w:pPr>
        <w:pStyle w:val="ListBullet"/>
        <w:numPr>
          <w:ilvl w:val="0"/>
          <w:numId w:val="0"/>
        </w:numPr>
        <w:spacing w:after="0"/>
        <w:ind w:left="360"/>
      </w:pPr>
    </w:p>
    <w:p w14:paraId="367443DB" w14:textId="77777777" w:rsidR="00627CB6" w:rsidRPr="00EC657B" w:rsidRDefault="00627CB6" w:rsidP="00627CB6">
      <w:pPr>
        <w:pStyle w:val="ListBullet"/>
        <w:numPr>
          <w:ilvl w:val="0"/>
          <w:numId w:val="0"/>
        </w:numPr>
        <w:spacing w:after="0"/>
        <w:ind w:left="360"/>
        <w:rPr>
          <w:i/>
          <w:iCs/>
        </w:rPr>
      </w:pPr>
      <w:r w:rsidRPr="00EC657B">
        <w:rPr>
          <w:i/>
          <w:iCs/>
        </w:rPr>
        <w:t>Selected findings by industry/occupation</w:t>
      </w:r>
    </w:p>
    <w:p w14:paraId="255BF74F" w14:textId="1E1F9D5C" w:rsidR="00627CB6" w:rsidRPr="00EC657B" w:rsidRDefault="00CC3DD9" w:rsidP="00627CB6">
      <w:pPr>
        <w:pStyle w:val="ListBullet"/>
        <w:numPr>
          <w:ilvl w:val="0"/>
          <w:numId w:val="27"/>
        </w:numPr>
        <w:spacing w:after="0"/>
      </w:pPr>
      <w:bookmarkStart w:id="16" w:name="_Hlk168402885"/>
      <w:r w:rsidRPr="00EC657B">
        <w:t xml:space="preserve">Employers in the </w:t>
      </w:r>
      <w:r w:rsidR="00627CB6" w:rsidRPr="00EC657B">
        <w:t xml:space="preserve">Retail Trade and Accommodation and Food Services </w:t>
      </w:r>
      <w:r w:rsidRPr="00EC657B">
        <w:t xml:space="preserve">used </w:t>
      </w:r>
      <w:r w:rsidR="00627CB6" w:rsidRPr="00EC657B">
        <w:t>a candidate’s availability to work the shifts required</w:t>
      </w:r>
      <w:r w:rsidRPr="00EC657B">
        <w:t xml:space="preserve"> </w:t>
      </w:r>
      <w:r w:rsidR="00EA4D3B" w:rsidRPr="00EC657B">
        <w:t>(</w:t>
      </w:r>
      <w:r w:rsidR="009C0137" w:rsidRPr="00EC657B">
        <w:t xml:space="preserve">as </w:t>
      </w:r>
      <w:r w:rsidR="00EA4D3B" w:rsidRPr="00EC657B">
        <w:t xml:space="preserve">provided </w:t>
      </w:r>
      <w:r w:rsidR="009C0137" w:rsidRPr="00EC657B">
        <w:t>in their job application</w:t>
      </w:r>
      <w:r w:rsidR="00EA4D3B" w:rsidRPr="00EC657B">
        <w:t>)</w:t>
      </w:r>
      <w:r w:rsidR="009C0137" w:rsidRPr="00EC657B">
        <w:t xml:space="preserve"> as </w:t>
      </w:r>
      <w:r w:rsidRPr="00EC657B">
        <w:t>a key screening tool</w:t>
      </w:r>
      <w:r w:rsidR="00627CB6" w:rsidRPr="00EC657B">
        <w:t xml:space="preserve">. </w:t>
      </w:r>
    </w:p>
    <w:bookmarkEnd w:id="16"/>
    <w:p w14:paraId="542B67DE" w14:textId="62B59A55" w:rsidR="00627CB6" w:rsidRPr="00EC657B" w:rsidRDefault="00627CB6" w:rsidP="00627CB6">
      <w:pPr>
        <w:pStyle w:val="ListBullet"/>
        <w:numPr>
          <w:ilvl w:val="0"/>
          <w:numId w:val="27"/>
        </w:numPr>
        <w:spacing w:after="0"/>
      </w:pPr>
      <w:r w:rsidRPr="00EC657B">
        <w:t xml:space="preserve">Businesses in the Health Care and Social Assistance industry were most likely to require an application, conduct formal interviews, request references, check certificates, and </w:t>
      </w:r>
      <w:r w:rsidR="009C0137" w:rsidRPr="00EC657B">
        <w:t xml:space="preserve">undertake </w:t>
      </w:r>
      <w:r w:rsidRPr="00EC657B">
        <w:t xml:space="preserve">police checks. </w:t>
      </w:r>
    </w:p>
    <w:p w14:paraId="203C8525" w14:textId="6940F2E1" w:rsidR="00627CB6" w:rsidRPr="00EC657B" w:rsidRDefault="00627CB6" w:rsidP="00627CB6">
      <w:pPr>
        <w:pStyle w:val="ListBullet"/>
        <w:numPr>
          <w:ilvl w:val="0"/>
          <w:numId w:val="27"/>
        </w:numPr>
        <w:spacing w:after="0"/>
      </w:pPr>
      <w:r w:rsidRPr="00EC657B">
        <w:t xml:space="preserve">Of all occupation groups, employers recruiting for Labourers, and Technicians and Trades Workers were most likely to rely solely on an interview </w:t>
      </w:r>
      <w:r w:rsidR="009C0137" w:rsidRPr="00EC657B">
        <w:t>and/</w:t>
      </w:r>
      <w:r w:rsidRPr="00EC657B">
        <w:t>or informal chat.</w:t>
      </w:r>
    </w:p>
    <w:p w14:paraId="4CCC9995" w14:textId="77777777" w:rsidR="00627CB6" w:rsidRPr="00EC657B" w:rsidRDefault="00627CB6" w:rsidP="00627CB6">
      <w:pPr>
        <w:pStyle w:val="ListBullet"/>
        <w:numPr>
          <w:ilvl w:val="0"/>
          <w:numId w:val="27"/>
        </w:numPr>
        <w:spacing w:after="0"/>
      </w:pPr>
      <w:r w:rsidRPr="00EC657B">
        <w:t>Employers of Machinery Operators and Drivers were most likely to require licences for their vacancies, at every stage of the recruitment process.</w:t>
      </w:r>
    </w:p>
    <w:p w14:paraId="602CCB5C" w14:textId="77777777" w:rsidR="00627CB6" w:rsidRPr="00EC657B" w:rsidRDefault="00627CB6" w:rsidP="00627CB6">
      <w:pPr>
        <w:pStyle w:val="ListBullet"/>
        <w:numPr>
          <w:ilvl w:val="0"/>
          <w:numId w:val="0"/>
        </w:numPr>
        <w:spacing w:after="0"/>
        <w:ind w:left="284" w:hanging="284"/>
      </w:pPr>
    </w:p>
    <w:p w14:paraId="31826748" w14:textId="560651C4" w:rsidR="00627CB6" w:rsidRPr="00EC657B" w:rsidRDefault="00627CB6" w:rsidP="00627CB6">
      <w:pPr>
        <w:pStyle w:val="ListBullet"/>
        <w:numPr>
          <w:ilvl w:val="0"/>
          <w:numId w:val="0"/>
        </w:numPr>
        <w:spacing w:after="0"/>
      </w:pPr>
      <w:r w:rsidRPr="00EC657B">
        <w:rPr>
          <w:rStyle w:val="BodycopyChar"/>
        </w:rPr>
        <w:t xml:space="preserve">Regardless of the type of job, employers were overwhelmingly seeking applicants with relevant work experience and skills for the job and the right blend of personal attributes for their team or business. While these findings are not surprising, the research confirms </w:t>
      </w:r>
      <w:r w:rsidR="00BD4E61" w:rsidRPr="00EC657B">
        <w:rPr>
          <w:rStyle w:val="BodycopyChar"/>
        </w:rPr>
        <w:t>a few</w:t>
      </w:r>
      <w:r w:rsidR="00EA4D3B" w:rsidRPr="00EC657B">
        <w:rPr>
          <w:rStyle w:val="BodycopyChar"/>
        </w:rPr>
        <w:t xml:space="preserve"> important steps that job seekers should consider</w:t>
      </w:r>
      <w:r w:rsidR="00BD4E61">
        <w:rPr>
          <w:rStyle w:val="BodycopyChar"/>
        </w:rPr>
        <w:t>:</w:t>
      </w:r>
      <w:r w:rsidR="00EA4D3B" w:rsidRPr="00EC657B">
        <w:rPr>
          <w:rStyle w:val="BodycopyChar"/>
        </w:rPr>
        <w:t xml:space="preserve"> </w:t>
      </w:r>
    </w:p>
    <w:p w14:paraId="72C10D58" w14:textId="12DD289F" w:rsidR="00627CB6" w:rsidRPr="00EC657B" w:rsidRDefault="00EA4D3B" w:rsidP="00627CB6">
      <w:pPr>
        <w:pStyle w:val="ListBullet"/>
        <w:numPr>
          <w:ilvl w:val="0"/>
          <w:numId w:val="28"/>
        </w:numPr>
        <w:spacing w:after="0"/>
      </w:pPr>
      <w:r w:rsidRPr="00EC657B">
        <w:t>U</w:t>
      </w:r>
      <w:r w:rsidR="00627CB6" w:rsidRPr="00EC657B">
        <w:t xml:space="preserve">ndertake appropriate education and training and complete a qualification. Jobs and Skills Australia research indicates that 9 out of every 10 jobs in the future will require an advanced post-school (Certificate III and above) qualification. </w:t>
      </w:r>
    </w:p>
    <w:p w14:paraId="7329E127" w14:textId="70E570E8" w:rsidR="00627CB6" w:rsidRPr="00EC657B" w:rsidRDefault="00EA4D3B" w:rsidP="00627CB6">
      <w:pPr>
        <w:pStyle w:val="ListBullet"/>
        <w:numPr>
          <w:ilvl w:val="0"/>
          <w:numId w:val="28"/>
        </w:numPr>
        <w:spacing w:after="0"/>
      </w:pPr>
      <w:r w:rsidRPr="00EC657B">
        <w:t>O</w:t>
      </w:r>
      <w:r w:rsidR="00627CB6" w:rsidRPr="00EC657B">
        <w:t xml:space="preserve">btain and build a work experience profile. </w:t>
      </w:r>
      <w:r w:rsidR="00627CB6" w:rsidRPr="00EC657B" w:rsidDel="00495F9E">
        <w:t xml:space="preserve">This can be challenging for newer entrants to the labour market, but can involve a stepping-stone approach, including short term, casual, part-time or contract jobs, or even volunteering. </w:t>
      </w:r>
    </w:p>
    <w:p w14:paraId="28AF7C7F" w14:textId="65EFB5E5" w:rsidR="00627CB6" w:rsidRPr="00EC657B" w:rsidRDefault="00EA4D3B" w:rsidP="00627CB6">
      <w:pPr>
        <w:pStyle w:val="ListBullet"/>
        <w:numPr>
          <w:ilvl w:val="0"/>
          <w:numId w:val="28"/>
        </w:numPr>
        <w:spacing w:after="0"/>
      </w:pPr>
      <w:r w:rsidRPr="00EC657B">
        <w:t>D</w:t>
      </w:r>
      <w:r w:rsidR="00627CB6" w:rsidRPr="00EC657B">
        <w:t xml:space="preserve">emonstrate personal and transferable skills – </w:t>
      </w:r>
      <w:r w:rsidR="00627CB6" w:rsidRPr="00EC657B" w:rsidDel="00495F9E">
        <w:t xml:space="preserve">employers want workers that will fit into their business and contribute positively. A good work ethic, communication skills, personal presentation, </w:t>
      </w:r>
      <w:r w:rsidR="009E1CC2" w:rsidRPr="00EC657B" w:rsidDel="00495F9E">
        <w:t>reliability,</w:t>
      </w:r>
      <w:r w:rsidR="00627CB6" w:rsidRPr="00EC657B" w:rsidDel="00495F9E">
        <w:t xml:space="preserve"> and availability are essential. </w:t>
      </w:r>
    </w:p>
    <w:p w14:paraId="4D595654" w14:textId="1C5EF99F" w:rsidR="00EA4D3B" w:rsidRPr="00EC657B" w:rsidDel="00495F9E" w:rsidRDefault="00EA4D3B" w:rsidP="00EA4D3B">
      <w:pPr>
        <w:pStyle w:val="Bodycopy"/>
        <w:numPr>
          <w:ilvl w:val="0"/>
          <w:numId w:val="28"/>
        </w:numPr>
      </w:pPr>
      <w:r w:rsidRPr="00EC657B">
        <w:t>D</w:t>
      </w:r>
      <w:r w:rsidRPr="00EC657B" w:rsidDel="00495F9E">
        <w:t xml:space="preserve">emonstrate all the above in job applications and interviews. Tailor applications to the vacant position, ensure references and tickets/licences are up to date, and be prepared to demonstrate how skills are relevant and transferable to the position. </w:t>
      </w:r>
    </w:p>
    <w:p w14:paraId="06E8C52E" w14:textId="77777777" w:rsidR="00627CB6" w:rsidRPr="00EC657B" w:rsidRDefault="00627CB6" w:rsidP="005264E0">
      <w:pPr>
        <w:pStyle w:val="Bodycopy"/>
      </w:pPr>
      <w:bookmarkStart w:id="17" w:name="_Toc147819786"/>
      <w:bookmarkEnd w:id="15"/>
      <w:r w:rsidRPr="00EC657B">
        <w:br w:type="page"/>
      </w:r>
    </w:p>
    <w:p w14:paraId="2AE13BB2" w14:textId="77777777" w:rsidR="00627CB6" w:rsidRPr="00EC657B" w:rsidRDefault="00627CB6" w:rsidP="00627CB6">
      <w:pPr>
        <w:pStyle w:val="Heading1"/>
      </w:pPr>
      <w:bookmarkStart w:id="18" w:name="_Toc168401737"/>
      <w:bookmarkStart w:id="19" w:name="_Toc170303142"/>
      <w:r w:rsidRPr="00EC657B">
        <w:t>Section 1: Summary of findings</w:t>
      </w:r>
      <w:bookmarkEnd w:id="17"/>
      <w:bookmarkEnd w:id="18"/>
      <w:bookmarkEnd w:id="19"/>
      <w:r w:rsidRPr="00EC657B">
        <w:t xml:space="preserve"> </w:t>
      </w:r>
    </w:p>
    <w:p w14:paraId="1DBBE82B" w14:textId="77777777" w:rsidR="00627CB6" w:rsidRPr="00EC657B" w:rsidRDefault="00627CB6" w:rsidP="003C1A32">
      <w:pPr>
        <w:rPr>
          <w:b/>
          <w:noProof/>
        </w:rPr>
      </w:pPr>
      <w:bookmarkStart w:id="20" w:name="_Toc147819787"/>
      <w:r w:rsidRPr="00EC657B">
        <w:rPr>
          <w:noProof/>
        </w:rPr>
        <w:t>This section provides overall findings for responding employers, regardless of their location or nature of the job or business.</w:t>
      </w:r>
    </w:p>
    <w:p w14:paraId="4CC67E8E" w14:textId="77777777" w:rsidR="00627CB6" w:rsidRPr="00EC657B" w:rsidRDefault="00627CB6" w:rsidP="00627CB6">
      <w:pPr>
        <w:pStyle w:val="Heading2"/>
      </w:pPr>
      <w:bookmarkStart w:id="21" w:name="_Toc168401738"/>
      <w:bookmarkStart w:id="22" w:name="_Toc170303143"/>
      <w:bookmarkEnd w:id="20"/>
      <w:r w:rsidRPr="00EC657B">
        <w:t>Recruitment processes and approaches</w:t>
      </w:r>
      <w:bookmarkEnd w:id="21"/>
      <w:bookmarkEnd w:id="22"/>
    </w:p>
    <w:p w14:paraId="75F1EB9E" w14:textId="39F1411E" w:rsidR="00627CB6" w:rsidRPr="00EC657B" w:rsidRDefault="00627CB6" w:rsidP="00627CB6">
      <w:pPr>
        <w:pStyle w:val="Bodycopy"/>
        <w:rPr>
          <w:b/>
          <w:sz w:val="20"/>
          <w:lang w:val="en-US"/>
        </w:rPr>
      </w:pPr>
      <w:r w:rsidRPr="00EC657B">
        <w:rPr>
          <w:noProof/>
        </w:rPr>
        <w:t xml:space="preserve">Of the employers that participated in the research, </w:t>
      </w:r>
      <w:bookmarkStart w:id="23" w:name="_Hlk164784280"/>
      <w:r w:rsidRPr="00EC657B">
        <w:rPr>
          <w:noProof/>
        </w:rPr>
        <w:t xml:space="preserve">67% had filled their position using a ‘conventional’ recruitment process, first requiring candidates submit an application and then subsequently interviewing candidates. Interestingly, 22% of respondents had used only an informal chat </w:t>
      </w:r>
      <w:r w:rsidR="00FE7025" w:rsidRPr="00EC657B">
        <w:rPr>
          <w:noProof/>
        </w:rPr>
        <w:t>and/</w:t>
      </w:r>
      <w:r w:rsidRPr="00EC657B">
        <w:rPr>
          <w:noProof/>
        </w:rPr>
        <w:t>or interview</w:t>
      </w:r>
      <w:bookmarkEnd w:id="23"/>
      <w:r w:rsidR="008627E2" w:rsidRPr="00EC657B">
        <w:rPr>
          <w:noProof/>
        </w:rPr>
        <w:t xml:space="preserve">. An example of this </w:t>
      </w:r>
      <w:r w:rsidR="00582353" w:rsidRPr="00EC657B">
        <w:rPr>
          <w:noProof/>
        </w:rPr>
        <w:t>is</w:t>
      </w:r>
      <w:r w:rsidR="008627E2" w:rsidRPr="00EC657B">
        <w:rPr>
          <w:noProof/>
        </w:rPr>
        <w:t xml:space="preserve"> w</w:t>
      </w:r>
      <w:r w:rsidR="00BC3970" w:rsidRPr="00EC657B">
        <w:rPr>
          <w:noProof/>
        </w:rPr>
        <w:t>h</w:t>
      </w:r>
      <w:r w:rsidR="008627E2" w:rsidRPr="00EC657B">
        <w:rPr>
          <w:noProof/>
        </w:rPr>
        <w:t>ere a candidate approaches the business looking for work or is refer</w:t>
      </w:r>
      <w:r w:rsidR="00BC3970" w:rsidRPr="00EC657B">
        <w:rPr>
          <w:noProof/>
        </w:rPr>
        <w:t>r</w:t>
      </w:r>
      <w:r w:rsidR="008627E2" w:rsidRPr="00EC657B">
        <w:rPr>
          <w:noProof/>
        </w:rPr>
        <w:t>ed through word of mouth. The employer may have an informal chat whereby assessing them suitable for the role and consequently offered them the job.</w:t>
      </w:r>
      <w:r w:rsidR="00047DF4" w:rsidRPr="00EC657B">
        <w:rPr>
          <w:noProof/>
        </w:rPr>
        <w:t xml:space="preserve"> A few employers (5%) employed a worker without obtaining an application or conducting an interview.</w:t>
      </w:r>
      <w:r w:rsidR="00F52E44" w:rsidRPr="00EC657B">
        <w:rPr>
          <w:noProof/>
        </w:rPr>
        <w:t xml:space="preserve"> </w:t>
      </w:r>
      <w:r w:rsidR="00DA7881" w:rsidRPr="00EC657B">
        <w:rPr>
          <w:noProof/>
        </w:rPr>
        <w:t xml:space="preserve"> </w:t>
      </w:r>
      <w:r w:rsidR="00047DF4" w:rsidRPr="00EC657B">
        <w:rPr>
          <w:noProof/>
        </w:rPr>
        <w:t>An example of this would be a jobseeker approaches an employer for a job and are hired on the spot.</w:t>
      </w:r>
    </w:p>
    <w:p w14:paraId="5CE90B07" w14:textId="6633E9FA" w:rsidR="00627CB6" w:rsidRPr="00EC657B" w:rsidRDefault="00627CB6" w:rsidP="00627CB6">
      <w:pPr>
        <w:pStyle w:val="ChartandTablelabel"/>
        <w:spacing w:after="0"/>
      </w:pPr>
      <w:r w:rsidRPr="00EC657B">
        <w:t>Figure 1</w:t>
      </w:r>
      <w:r w:rsidR="001E1E07" w:rsidRPr="00EC657B">
        <w:t>:</w:t>
      </w:r>
      <w:r w:rsidRPr="00EC657B">
        <w:t xml:space="preserve"> Whether </w:t>
      </w:r>
      <w:r w:rsidR="00310969" w:rsidRPr="00EC657B">
        <w:t>employer</w:t>
      </w:r>
      <w:r w:rsidRPr="00EC657B">
        <w:t xml:space="preserve"> required candidates to submit an application and/or have an </w:t>
      </w:r>
      <w:proofErr w:type="gramStart"/>
      <w:r w:rsidRPr="00EC657B">
        <w:t>interview</w:t>
      </w:r>
      <w:proofErr w:type="gramEnd"/>
    </w:p>
    <w:p w14:paraId="7358E47B" w14:textId="279202C0" w:rsidR="00627CB6" w:rsidRPr="00EC657B" w:rsidRDefault="00627CB6" w:rsidP="00627CB6">
      <w:pPr>
        <w:pStyle w:val="ChartandTablelabel"/>
        <w:rPr>
          <w:b w:val="0"/>
          <w:bCs/>
        </w:rPr>
      </w:pPr>
      <w:r w:rsidRPr="00EC657B">
        <w:rPr>
          <w:b w:val="0"/>
          <w:bCs/>
        </w:rPr>
        <w:t xml:space="preserve">Proportion of </w:t>
      </w:r>
      <w:r w:rsidR="007638A2" w:rsidRPr="00EC657B">
        <w:rPr>
          <w:b w:val="0"/>
          <w:bCs/>
        </w:rPr>
        <w:t xml:space="preserve">recruiting </w:t>
      </w:r>
      <w:r w:rsidRPr="00EC657B">
        <w:rPr>
          <w:b w:val="0"/>
          <w:bCs/>
        </w:rPr>
        <w:t>employers</w:t>
      </w:r>
    </w:p>
    <w:p w14:paraId="6ACB0A47" w14:textId="53CF68B3" w:rsidR="00627CB6" w:rsidRPr="00EC657B" w:rsidRDefault="00DE2A22" w:rsidP="00E66C81">
      <w:pPr>
        <w:pStyle w:val="ChartandTablelabel"/>
        <w:spacing w:before="240"/>
        <w:rPr>
          <w:b w:val="0"/>
          <w:bCs/>
          <w:i/>
          <w:iCs/>
          <w:sz w:val="16"/>
          <w:szCs w:val="16"/>
        </w:rPr>
      </w:pPr>
      <w:r w:rsidRPr="00EC657B">
        <w:rPr>
          <w:noProof/>
        </w:rPr>
        <w:drawing>
          <wp:inline distT="0" distB="0" distL="0" distR="0" wp14:anchorId="5BE3B0B4" wp14:editId="3053BAB5">
            <wp:extent cx="6059606" cy="1719580"/>
            <wp:effectExtent l="0" t="0" r="0" b="0"/>
            <wp:docPr id="761818232" name="Chart 1" descr="Proportion of employers that, at their last recruitment round  required:&#10;Both an application and an interview 67%&#10;An informal chat and or interview only 22%&#10;An application only 5%&#10;Neither an application nor interview or chat 5%">
              <a:extLst xmlns:a="http://schemas.openxmlformats.org/drawingml/2006/main">
                <a:ext uri="{FF2B5EF4-FFF2-40B4-BE49-F238E27FC236}">
                  <a16:creationId xmlns:a16="http://schemas.microsoft.com/office/drawing/2014/main" id="{9F3C5FCF-EDB6-4C3D-9907-551EA72DB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27CB6" w:rsidRPr="00EC657B">
        <w:rPr>
          <w:b w:val="0"/>
          <w:bCs/>
          <w:i/>
          <w:iCs/>
          <w:sz w:val="16"/>
          <w:szCs w:val="16"/>
        </w:rPr>
        <w:t>Source: Jobs and Skills Australia, Recruitment Experiences and Outlook Survey, 2022</w:t>
      </w:r>
    </w:p>
    <w:p w14:paraId="0A5643D3" w14:textId="77777777" w:rsidR="00627CB6" w:rsidRPr="00EC657B" w:rsidRDefault="00627CB6" w:rsidP="00627CB6">
      <w:pPr>
        <w:pStyle w:val="Heading3"/>
      </w:pPr>
      <w:r w:rsidRPr="00EC657B">
        <w:t xml:space="preserve">Types of interviews used by </w:t>
      </w:r>
      <w:proofErr w:type="gramStart"/>
      <w:r w:rsidRPr="00EC657B">
        <w:t>employers</w:t>
      </w:r>
      <w:proofErr w:type="gramEnd"/>
    </w:p>
    <w:p w14:paraId="2A74BD36" w14:textId="01ACEA06" w:rsidR="00627CB6" w:rsidRPr="00EC657B" w:rsidRDefault="00BD4E61" w:rsidP="00627CB6">
      <w:pPr>
        <w:pStyle w:val="Bodycopy"/>
        <w:rPr>
          <w:noProof/>
        </w:rPr>
      </w:pPr>
      <w:bookmarkStart w:id="24" w:name="_Toc147819790"/>
      <w:r>
        <w:rPr>
          <w:noProof/>
        </w:rPr>
        <w:t>A roughly</w:t>
      </w:r>
      <w:r w:rsidR="00627CB6" w:rsidRPr="00EC657B">
        <w:rPr>
          <w:noProof/>
        </w:rPr>
        <w:t xml:space="preserve"> equal proportion of respondents indicated that they had an ‘informal chat’ </w:t>
      </w:r>
      <w:r w:rsidR="00CD5812" w:rsidRPr="00EC657B">
        <w:rPr>
          <w:noProof/>
        </w:rPr>
        <w:t xml:space="preserve">or interview </w:t>
      </w:r>
      <w:r w:rsidR="00627CB6" w:rsidRPr="00EC657B">
        <w:rPr>
          <w:noProof/>
        </w:rPr>
        <w:t xml:space="preserve">with the </w:t>
      </w:r>
      <w:r w:rsidR="00CD5812" w:rsidRPr="00EC657B">
        <w:rPr>
          <w:noProof/>
        </w:rPr>
        <w:t>candidates</w:t>
      </w:r>
      <w:r w:rsidR="00627CB6" w:rsidRPr="00EC657B">
        <w:rPr>
          <w:noProof/>
        </w:rPr>
        <w:t xml:space="preserve"> or a formal interview. Overwelmingly</w:t>
      </w:r>
      <w:r>
        <w:rPr>
          <w:noProof/>
        </w:rPr>
        <w:t>,</w:t>
      </w:r>
      <w:r w:rsidR="00627CB6" w:rsidRPr="00EC657B">
        <w:rPr>
          <w:noProof/>
        </w:rPr>
        <w:t xml:space="preserve"> employers still prefered to conduct in person face-to-face interviews. Note that employers could conduct multiple interviews per recruitment round.</w:t>
      </w:r>
      <w:r w:rsidR="00BC3970" w:rsidRPr="00EC657B">
        <w:rPr>
          <w:noProof/>
        </w:rPr>
        <w:t xml:space="preserve"> </w:t>
      </w:r>
      <w:r w:rsidR="00860FB0" w:rsidRPr="00EC657B">
        <w:rPr>
          <w:noProof/>
        </w:rPr>
        <w:t>In some cases these interviews could be conducted over the phone and would have been included in our ‘other’ catergory, however as the number of</w:t>
      </w:r>
      <w:r>
        <w:rPr>
          <w:noProof/>
        </w:rPr>
        <w:t xml:space="preserve"> </w:t>
      </w:r>
      <w:r w:rsidR="00BE6F22" w:rsidRPr="00EC657B">
        <w:rPr>
          <w:noProof/>
        </w:rPr>
        <w:t>responses for</w:t>
      </w:r>
      <w:r w:rsidR="00860FB0" w:rsidRPr="00EC657B">
        <w:rPr>
          <w:noProof/>
        </w:rPr>
        <w:t xml:space="preserve"> this category was very small it has not been </w:t>
      </w:r>
      <w:r w:rsidR="00BE6F22" w:rsidRPr="00EC657B">
        <w:rPr>
          <w:noProof/>
        </w:rPr>
        <w:t>shown</w:t>
      </w:r>
      <w:r w:rsidR="00860FB0" w:rsidRPr="00EC657B">
        <w:rPr>
          <w:noProof/>
        </w:rPr>
        <w:t xml:space="preserve"> in this analysis.</w:t>
      </w:r>
    </w:p>
    <w:p w14:paraId="5B8B8600" w14:textId="02708184" w:rsidR="00627CB6" w:rsidRPr="00EC657B" w:rsidRDefault="00627CB6" w:rsidP="00627CB6">
      <w:pPr>
        <w:pStyle w:val="ChartandTablelabel"/>
        <w:spacing w:after="0"/>
      </w:pPr>
      <w:r w:rsidRPr="00EC657B">
        <w:t>Figure 2</w:t>
      </w:r>
      <w:r w:rsidR="001E1E07" w:rsidRPr="00EC657B">
        <w:t>:</w:t>
      </w:r>
      <w:r w:rsidRPr="00EC657B">
        <w:t xml:space="preserve"> Types of interviews</w:t>
      </w:r>
    </w:p>
    <w:p w14:paraId="12A08F7C" w14:textId="0DC382FE" w:rsidR="00627CB6" w:rsidRPr="00EC657B" w:rsidRDefault="007638A2" w:rsidP="00627CB6">
      <w:pPr>
        <w:pStyle w:val="ChartandTablelabel"/>
        <w:rPr>
          <w:b w:val="0"/>
          <w:bCs/>
        </w:rPr>
      </w:pPr>
      <w:r w:rsidRPr="00EC657B">
        <w:rPr>
          <w:b w:val="0"/>
          <w:bCs/>
        </w:rPr>
        <w:t xml:space="preserve">Proportion of recruiting employers </w:t>
      </w:r>
      <w:r w:rsidR="00627CB6" w:rsidRPr="00EC657B">
        <w:rPr>
          <w:b w:val="0"/>
          <w:bCs/>
        </w:rPr>
        <w:t>(multiple responses allowed)</w:t>
      </w:r>
    </w:p>
    <w:p w14:paraId="34AD4796" w14:textId="77777777" w:rsidR="00627CB6" w:rsidRPr="00EC657B" w:rsidRDefault="00627CB6" w:rsidP="00627CB6">
      <w:pPr>
        <w:pStyle w:val="ChartandTablelabel"/>
      </w:pPr>
      <w:r w:rsidRPr="00EC657B">
        <w:rPr>
          <w:noProof/>
        </w:rPr>
        <w:drawing>
          <wp:inline distT="0" distB="0" distL="0" distR="0" wp14:anchorId="5A8EF379" wp14:editId="01A3C73A">
            <wp:extent cx="5759450" cy="1314450"/>
            <wp:effectExtent l="0" t="0" r="0" b="0"/>
            <wp:docPr id="752036269" name="Chart 1" descr="Column graph showing types of interviews employers used. &#10;Formal face-to-face 49%&#10;Formal online 9%&#10;Informal face-to-face 50%&#10;Informal online 14%">
              <a:extLst xmlns:a="http://schemas.openxmlformats.org/drawingml/2006/main">
                <a:ext uri="{FF2B5EF4-FFF2-40B4-BE49-F238E27FC236}">
                  <a16:creationId xmlns:a16="http://schemas.microsoft.com/office/drawing/2014/main" id="{9037A183-74DA-46BE-8E90-2D1611163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0CCF7A"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002A920D" w14:textId="77777777" w:rsidR="00BD4E61" w:rsidRDefault="00BD4E61" w:rsidP="00343CA5">
      <w:pPr>
        <w:pStyle w:val="Bodycopy"/>
        <w:rPr>
          <w:noProof/>
        </w:rPr>
      </w:pPr>
    </w:p>
    <w:p w14:paraId="62FAC1D7" w14:textId="619A8699" w:rsidR="0035603F" w:rsidRPr="00EC657B" w:rsidRDefault="00F37865" w:rsidP="00343CA5">
      <w:pPr>
        <w:pStyle w:val="Bodycopy"/>
        <w:rPr>
          <w:b/>
          <w:sz w:val="20"/>
          <w:lang w:val="en-US"/>
        </w:rPr>
      </w:pPr>
      <w:r w:rsidRPr="00EC657B">
        <w:rPr>
          <w:noProof/>
        </w:rPr>
        <w:t>Figure 3 shows the breakup o</w:t>
      </w:r>
      <w:r w:rsidR="00627CB6" w:rsidRPr="00EC657B">
        <w:rPr>
          <w:noProof/>
        </w:rPr>
        <w:t xml:space="preserve">f the 22% of respondents that had used </w:t>
      </w:r>
      <w:r w:rsidR="00627CB6" w:rsidRPr="00EC657B">
        <w:rPr>
          <w:i/>
          <w:iCs/>
          <w:noProof/>
        </w:rPr>
        <w:t>only</w:t>
      </w:r>
      <w:r w:rsidR="00627CB6" w:rsidRPr="00EC657B">
        <w:rPr>
          <w:noProof/>
        </w:rPr>
        <w:t xml:space="preserve"> </w:t>
      </w:r>
      <w:r w:rsidRPr="00EC657B">
        <w:rPr>
          <w:noProof/>
        </w:rPr>
        <w:t xml:space="preserve">informal chats or </w:t>
      </w:r>
      <w:r w:rsidR="00627CB6" w:rsidRPr="00EC657B">
        <w:rPr>
          <w:noProof/>
        </w:rPr>
        <w:t>interviews</w:t>
      </w:r>
      <w:r w:rsidRPr="00EC657B">
        <w:rPr>
          <w:noProof/>
        </w:rPr>
        <w:t>. Of these</w:t>
      </w:r>
      <w:r w:rsidR="0035603F" w:rsidRPr="00EC657B">
        <w:rPr>
          <w:noProof/>
        </w:rPr>
        <w:t xml:space="preserve"> employers that only used informal chat and or interviews,</w:t>
      </w:r>
      <w:r w:rsidR="00627CB6" w:rsidRPr="00EC657B">
        <w:rPr>
          <w:noProof/>
        </w:rPr>
        <w:t xml:space="preserve"> 7</w:t>
      </w:r>
      <w:r w:rsidR="0083392D" w:rsidRPr="00EC657B">
        <w:rPr>
          <w:noProof/>
        </w:rPr>
        <w:t>3</w:t>
      </w:r>
      <w:r w:rsidR="00627CB6" w:rsidRPr="00EC657B">
        <w:rPr>
          <w:noProof/>
        </w:rPr>
        <w:t xml:space="preserve">% </w:t>
      </w:r>
      <w:r w:rsidR="0035603F" w:rsidRPr="00EC657B">
        <w:rPr>
          <w:noProof/>
        </w:rPr>
        <w:t>had used</w:t>
      </w:r>
      <w:r w:rsidR="00627CB6" w:rsidRPr="00EC657B">
        <w:rPr>
          <w:noProof/>
        </w:rPr>
        <w:t xml:space="preserve"> informal discussions</w:t>
      </w:r>
      <w:r w:rsidR="0035603F" w:rsidRPr="00EC657B">
        <w:rPr>
          <w:noProof/>
        </w:rPr>
        <w:t xml:space="preserve">. This group was made up of </w:t>
      </w:r>
      <w:r w:rsidR="0083392D" w:rsidRPr="00EC657B">
        <w:rPr>
          <w:noProof/>
        </w:rPr>
        <w:t xml:space="preserve">67% </w:t>
      </w:r>
      <w:r w:rsidR="0035603F" w:rsidRPr="00EC657B">
        <w:rPr>
          <w:noProof/>
        </w:rPr>
        <w:t xml:space="preserve">using </w:t>
      </w:r>
      <w:r w:rsidR="0083392D" w:rsidRPr="00EC657B">
        <w:rPr>
          <w:noProof/>
        </w:rPr>
        <w:t xml:space="preserve">informal face-to-face and 6% </w:t>
      </w:r>
      <w:r w:rsidR="0035603F" w:rsidRPr="00EC657B">
        <w:rPr>
          <w:noProof/>
        </w:rPr>
        <w:t xml:space="preserve">using </w:t>
      </w:r>
      <w:r w:rsidR="0083392D" w:rsidRPr="00EC657B">
        <w:rPr>
          <w:noProof/>
        </w:rPr>
        <w:t>informal online</w:t>
      </w:r>
      <w:r w:rsidR="00627CB6" w:rsidRPr="00EC657B">
        <w:rPr>
          <w:noProof/>
        </w:rPr>
        <w:t xml:space="preserve">. </w:t>
      </w:r>
      <w:r w:rsidR="0035603F" w:rsidRPr="00EC657B">
        <w:rPr>
          <w:noProof/>
        </w:rPr>
        <w:t>Additionally, 36% of</w:t>
      </w:r>
      <w:r w:rsidR="00627CB6" w:rsidRPr="00EC657B">
        <w:rPr>
          <w:noProof/>
        </w:rPr>
        <w:t xml:space="preserve"> employers used formal interviews, be they face to face (32%) or online (4%).</w:t>
      </w:r>
    </w:p>
    <w:p w14:paraId="083AA5AE" w14:textId="77777777" w:rsidR="001E1E07" w:rsidRPr="00EC657B" w:rsidRDefault="00627CB6" w:rsidP="001E1E07">
      <w:pPr>
        <w:pStyle w:val="ChartandTablelabel"/>
        <w:spacing w:after="0"/>
      </w:pPr>
      <w:r w:rsidRPr="00EC657B">
        <w:t>Figure 3</w:t>
      </w:r>
      <w:r w:rsidR="001E1E07" w:rsidRPr="00EC657B">
        <w:t>:</w:t>
      </w:r>
      <w:r w:rsidRPr="00EC657B">
        <w:t xml:space="preserve"> Employers who used only interviews/informal </w:t>
      </w:r>
      <w:proofErr w:type="gramStart"/>
      <w:r w:rsidRPr="00EC657B">
        <w:t>chats</w:t>
      </w:r>
      <w:proofErr w:type="gramEnd"/>
    </w:p>
    <w:p w14:paraId="39663FA6" w14:textId="7140C89B" w:rsidR="00627CB6" w:rsidRPr="00EC657B" w:rsidRDefault="007638A2" w:rsidP="007638A2">
      <w:pPr>
        <w:pStyle w:val="ChartandTablelabel"/>
        <w:rPr>
          <w:b w:val="0"/>
          <w:bCs/>
        </w:rPr>
      </w:pPr>
      <w:r w:rsidRPr="00EC657B">
        <w:rPr>
          <w:b w:val="0"/>
          <w:bCs/>
        </w:rPr>
        <w:t xml:space="preserve">Proportion of recruiting employers </w:t>
      </w:r>
      <w:r w:rsidR="00627CB6" w:rsidRPr="00EC657B">
        <w:rPr>
          <w:b w:val="0"/>
          <w:bCs/>
        </w:rPr>
        <w:t>(multiple responses allowed)</w:t>
      </w:r>
    </w:p>
    <w:p w14:paraId="22A49B7F" w14:textId="77777777" w:rsidR="00627CB6" w:rsidRPr="00EC657B" w:rsidRDefault="00627CB6" w:rsidP="00627CB6">
      <w:pPr>
        <w:pStyle w:val="ChartandTablelabel"/>
      </w:pPr>
      <w:r w:rsidRPr="00EC657B">
        <w:rPr>
          <w:noProof/>
        </w:rPr>
        <w:drawing>
          <wp:inline distT="0" distB="0" distL="0" distR="0" wp14:anchorId="0396ACA4" wp14:editId="48DFFAF3">
            <wp:extent cx="5759450" cy="1457325"/>
            <wp:effectExtent l="0" t="0" r="0" b="0"/>
            <wp:docPr id="1849388361" name="Chart 1" descr="Column graph showing the types of interview used when employers only used an interview or informal chat. &#10;Formal face-to-face 32%&#10;Formal online 4%&#10;Informal face-to-face 67%&#10;Informal online 6%">
              <a:extLst xmlns:a="http://schemas.openxmlformats.org/drawingml/2006/main">
                <a:ext uri="{FF2B5EF4-FFF2-40B4-BE49-F238E27FC236}">
                  <a16:creationId xmlns:a16="http://schemas.microsoft.com/office/drawing/2014/main" id="{54214544-B48C-4624-AC0C-7C71721008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39580D" w14:textId="13EA1F43" w:rsidR="00F37865" w:rsidRPr="00EC657B" w:rsidRDefault="00F37865" w:rsidP="00F37865">
      <w:pPr>
        <w:pStyle w:val="ChartandTablelabel"/>
        <w:rPr>
          <w:b w:val="0"/>
          <w:bCs/>
          <w:i/>
          <w:iCs/>
          <w:sz w:val="16"/>
          <w:szCs w:val="18"/>
        </w:rPr>
      </w:pPr>
      <w:r w:rsidRPr="00EC657B">
        <w:rPr>
          <w:b w:val="0"/>
          <w:bCs/>
          <w:i/>
          <w:iCs/>
          <w:sz w:val="16"/>
          <w:szCs w:val="18"/>
        </w:rPr>
        <w:t xml:space="preserve">Note: </w:t>
      </w:r>
      <w:r w:rsidRPr="00EC657B">
        <w:rPr>
          <w:b w:val="0"/>
          <w:i/>
          <w:iCs/>
          <w:sz w:val="16"/>
          <w:szCs w:val="18"/>
        </w:rPr>
        <w:t>Sample size for this data is</w:t>
      </w:r>
      <w:r w:rsidR="00526BCC" w:rsidRPr="00EC657B">
        <w:rPr>
          <w:b w:val="0"/>
          <w:i/>
          <w:iCs/>
          <w:sz w:val="16"/>
          <w:szCs w:val="18"/>
        </w:rPr>
        <w:t xml:space="preserve"> </w:t>
      </w:r>
      <w:r w:rsidRPr="00EC657B">
        <w:rPr>
          <w:b w:val="0"/>
          <w:i/>
          <w:iCs/>
          <w:sz w:val="16"/>
          <w:szCs w:val="18"/>
        </w:rPr>
        <w:t>small (</w:t>
      </w:r>
      <w:r w:rsidR="0092128C" w:rsidRPr="00EC657B">
        <w:rPr>
          <w:b w:val="0"/>
          <w:i/>
          <w:iCs/>
          <w:sz w:val="16"/>
          <w:szCs w:val="16"/>
        </w:rPr>
        <w:t>below</w:t>
      </w:r>
      <w:r w:rsidRPr="00EC657B">
        <w:rPr>
          <w:b w:val="0"/>
          <w:i/>
          <w:iCs/>
          <w:sz w:val="16"/>
          <w:szCs w:val="16"/>
        </w:rPr>
        <w:t xml:space="preserve"> 125 records) </w:t>
      </w:r>
      <w:r w:rsidRPr="00EC657B">
        <w:rPr>
          <w:b w:val="0"/>
          <w:i/>
          <w:iCs/>
          <w:sz w:val="16"/>
          <w:szCs w:val="18"/>
        </w:rPr>
        <w:t>and should be reported with</w:t>
      </w:r>
      <w:r w:rsidRPr="00EC657B">
        <w:rPr>
          <w:bCs/>
          <w:i/>
          <w:iCs/>
          <w:sz w:val="16"/>
          <w:szCs w:val="18"/>
        </w:rPr>
        <w:t xml:space="preserve"> </w:t>
      </w:r>
      <w:r w:rsidRPr="00EC657B">
        <w:rPr>
          <w:b w:val="0"/>
          <w:i/>
          <w:iCs/>
          <w:sz w:val="16"/>
          <w:szCs w:val="18"/>
        </w:rPr>
        <w:t>caution</w:t>
      </w:r>
      <w:r w:rsidRPr="00EC657B">
        <w:rPr>
          <w:b w:val="0"/>
          <w:bCs/>
          <w:i/>
          <w:iCs/>
          <w:sz w:val="16"/>
          <w:szCs w:val="18"/>
        </w:rPr>
        <w:t>.</w:t>
      </w:r>
    </w:p>
    <w:p w14:paraId="0EA62655"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171950DD" w14:textId="77777777" w:rsidR="00627CB6" w:rsidRPr="00EC657B" w:rsidRDefault="00627CB6" w:rsidP="00627CB6">
      <w:pPr>
        <w:pStyle w:val="Heading3"/>
      </w:pPr>
      <w:bookmarkStart w:id="25" w:name="_Toc147819796"/>
      <w:r w:rsidRPr="00EC657B">
        <w:t>Additional tests and checks</w:t>
      </w:r>
      <w:bookmarkEnd w:id="25"/>
    </w:p>
    <w:p w14:paraId="413FFACA" w14:textId="333FD5C1" w:rsidR="00627CB6" w:rsidRPr="00EC657B" w:rsidRDefault="00627CB6" w:rsidP="00627CB6">
      <w:pPr>
        <w:pStyle w:val="Bodycopy"/>
      </w:pPr>
      <w:r w:rsidRPr="00EC657B">
        <w:t>According to the research, references were the most sought after additional check, with 44% of employers requiring these. One quarter of employers undertook no additional tests/checks when they filled their most recent position. Additionally, a check of an applicant’s licences was required by 25% of employers; work trials by 18%; and police checks by 16% of employers.</w:t>
      </w:r>
    </w:p>
    <w:p w14:paraId="4E84DC51" w14:textId="4137ED66" w:rsidR="00627CB6" w:rsidRPr="00EC657B" w:rsidRDefault="00627CB6" w:rsidP="00627CB6">
      <w:pPr>
        <w:pStyle w:val="ChartandTablelabel"/>
        <w:spacing w:after="0"/>
      </w:pPr>
      <w:r w:rsidRPr="00EC657B">
        <w:t>Figure 4</w:t>
      </w:r>
      <w:r w:rsidR="001E1E07" w:rsidRPr="00EC657B">
        <w:t>:</w:t>
      </w:r>
      <w:r w:rsidRPr="00EC657B">
        <w:t xml:space="preserve"> Additional tests and checks</w:t>
      </w:r>
      <w:r w:rsidR="00526BCC" w:rsidRPr="00EC657B">
        <w:t xml:space="preserve"> </w:t>
      </w:r>
      <w:proofErr w:type="gramStart"/>
      <w:r w:rsidR="00526BCC" w:rsidRPr="00EC657B">
        <w:t>undertaken</w:t>
      </w:r>
      <w:proofErr w:type="gramEnd"/>
    </w:p>
    <w:p w14:paraId="5A04ED76" w14:textId="617B71B9" w:rsidR="00627CB6" w:rsidRPr="00EC657B" w:rsidRDefault="007638A2" w:rsidP="00627CB6">
      <w:pPr>
        <w:pStyle w:val="ChartandTablelabel"/>
        <w:rPr>
          <w:b w:val="0"/>
          <w:bCs/>
        </w:rPr>
      </w:pPr>
      <w:r w:rsidRPr="00EC657B">
        <w:rPr>
          <w:b w:val="0"/>
          <w:bCs/>
        </w:rPr>
        <w:t xml:space="preserve">Proportion of recruiting employers </w:t>
      </w:r>
      <w:r w:rsidR="00627CB6" w:rsidRPr="00EC657B">
        <w:rPr>
          <w:b w:val="0"/>
          <w:bCs/>
        </w:rPr>
        <w:t>(multiple responses allowed)</w:t>
      </w:r>
    </w:p>
    <w:p w14:paraId="210A1125" w14:textId="4345BA54" w:rsidR="00627CB6" w:rsidRPr="00EC657B" w:rsidRDefault="0083392D" w:rsidP="00B25C8F">
      <w:pPr>
        <w:pStyle w:val="ChartandTablelabel"/>
        <w:spacing w:before="120"/>
        <w:rPr>
          <w:b w:val="0"/>
          <w:bCs/>
          <w:i/>
          <w:iCs/>
          <w:sz w:val="16"/>
          <w:szCs w:val="16"/>
        </w:rPr>
      </w:pPr>
      <w:r w:rsidRPr="00EC657B">
        <w:rPr>
          <w:noProof/>
        </w:rPr>
        <w:drawing>
          <wp:inline distT="0" distB="0" distL="0" distR="0" wp14:anchorId="6D2D6DCD" wp14:editId="774560EF">
            <wp:extent cx="5882005" cy="2245056"/>
            <wp:effectExtent l="0" t="0" r="4445" b="3175"/>
            <wp:docPr id="2029134242" name="Chart 1" descr="Bar graph showing the additional tests and checks undertaken by recruiting employers&#10;References 44%&#10;Licences 25%&#10;Work trials 18%&#10;Police checks 16%&#10;Medical testing and COVID vaccinations 8%&#10;Aptitude and psychometric testing 5%&#10;Checking qualifications 1%&#10;Social media checks 1%&#10;25% undertook no additional tests ">
              <a:extLst xmlns:a="http://schemas.openxmlformats.org/drawingml/2006/main">
                <a:ext uri="{FF2B5EF4-FFF2-40B4-BE49-F238E27FC236}">
                  <a16:creationId xmlns:a16="http://schemas.microsoft.com/office/drawing/2014/main" id="{A1EAAD0F-78EA-40A9-A025-4B830CF73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27CB6" w:rsidRPr="00EC657B">
        <w:rPr>
          <w:b w:val="0"/>
          <w:bCs/>
          <w:i/>
          <w:iCs/>
          <w:sz w:val="16"/>
          <w:szCs w:val="16"/>
        </w:rPr>
        <w:t>Source: Jobs and Skills Australia, Recruitment Experiences and Outlook Survey, 2022</w:t>
      </w:r>
    </w:p>
    <w:p w14:paraId="1A407549" w14:textId="77777777" w:rsidR="00627CB6" w:rsidRPr="00EC657B" w:rsidRDefault="00627CB6" w:rsidP="00627CB6">
      <w:pPr>
        <w:pStyle w:val="Heading2"/>
      </w:pPr>
      <w:bookmarkStart w:id="26" w:name="_Toc168401739"/>
      <w:bookmarkStart w:id="27" w:name="_Toc170303144"/>
      <w:bookmarkEnd w:id="24"/>
      <w:r w:rsidRPr="00EC657B">
        <w:t>Employer requirements</w:t>
      </w:r>
      <w:bookmarkEnd w:id="26"/>
      <w:bookmarkEnd w:id="27"/>
    </w:p>
    <w:p w14:paraId="35E037E1" w14:textId="77777777" w:rsidR="00627CB6" w:rsidRPr="00EC657B" w:rsidRDefault="00627CB6" w:rsidP="00627CB6">
      <w:pPr>
        <w:pStyle w:val="Heading3"/>
      </w:pPr>
      <w:bookmarkStart w:id="28" w:name="_Toc147819791"/>
      <w:r w:rsidRPr="00EC657B">
        <w:t>At the application stage</w:t>
      </w:r>
      <w:bookmarkEnd w:id="28"/>
    </w:p>
    <w:p w14:paraId="75CC7BB7" w14:textId="77777777" w:rsidR="00627CB6" w:rsidRPr="00EC657B" w:rsidRDefault="00627CB6" w:rsidP="00627CB6">
      <w:pPr>
        <w:spacing w:line="276" w:lineRule="auto"/>
        <w:rPr>
          <w:noProof/>
        </w:rPr>
      </w:pPr>
      <w:r w:rsidRPr="00EC657B">
        <w:rPr>
          <w:noProof/>
        </w:rPr>
        <w:t xml:space="preserve">At the application stage of the recruitment process, 50% of responding employers were focused on finding the person with the </w:t>
      </w:r>
      <w:bookmarkStart w:id="29" w:name="_Hlk164784744"/>
      <w:r w:rsidRPr="00EC657B">
        <w:rPr>
          <w:noProof/>
        </w:rPr>
        <w:t xml:space="preserve">right relevant experience and skills for the position. Furthermore, employers sought individuals: </w:t>
      </w:r>
    </w:p>
    <w:p w14:paraId="40B31889" w14:textId="77777777" w:rsidR="00627CB6" w:rsidRPr="00EC657B" w:rsidRDefault="00627CB6" w:rsidP="00627CB6">
      <w:pPr>
        <w:pStyle w:val="ListParagraph"/>
        <w:numPr>
          <w:ilvl w:val="0"/>
          <w:numId w:val="24"/>
        </w:numPr>
        <w:spacing w:line="276" w:lineRule="auto"/>
        <w:rPr>
          <w:noProof/>
        </w:rPr>
      </w:pPr>
      <w:r w:rsidRPr="00EC657B">
        <w:rPr>
          <w:noProof/>
        </w:rPr>
        <w:t>that had the necessary qualifications and licences (28% of employers)</w:t>
      </w:r>
    </w:p>
    <w:p w14:paraId="31C11FC1" w14:textId="5826F15E" w:rsidR="00627CB6" w:rsidRPr="00EC657B" w:rsidRDefault="00EB58B0" w:rsidP="00627CB6">
      <w:pPr>
        <w:pStyle w:val="ListParagraph"/>
        <w:numPr>
          <w:ilvl w:val="0"/>
          <w:numId w:val="24"/>
        </w:numPr>
        <w:spacing w:line="276" w:lineRule="auto"/>
        <w:rPr>
          <w:noProof/>
        </w:rPr>
      </w:pPr>
      <w:r w:rsidRPr="00EC657B">
        <w:rPr>
          <w:noProof/>
        </w:rPr>
        <w:t>had</w:t>
      </w:r>
      <w:r w:rsidR="00627CB6" w:rsidRPr="00EC657B">
        <w:rPr>
          <w:noProof/>
        </w:rPr>
        <w:t xml:space="preserve"> availab</w:t>
      </w:r>
      <w:r w:rsidRPr="00EC657B">
        <w:rPr>
          <w:noProof/>
        </w:rPr>
        <w:t>ility</w:t>
      </w:r>
      <w:r w:rsidR="00627CB6" w:rsidRPr="00EC657B">
        <w:rPr>
          <w:noProof/>
        </w:rPr>
        <w:t xml:space="preserve"> to work the days/hours they required (18% of employers) and </w:t>
      </w:r>
    </w:p>
    <w:bookmarkEnd w:id="29"/>
    <w:p w14:paraId="58EBFCBD" w14:textId="77777777" w:rsidR="00627CB6" w:rsidRPr="00EC657B" w:rsidRDefault="00627CB6" w:rsidP="00627CB6">
      <w:pPr>
        <w:pStyle w:val="ListParagraph"/>
        <w:numPr>
          <w:ilvl w:val="0"/>
          <w:numId w:val="24"/>
        </w:numPr>
        <w:spacing w:line="276" w:lineRule="auto"/>
        <w:rPr>
          <w:noProof/>
        </w:rPr>
      </w:pPr>
      <w:r w:rsidRPr="00EC657B">
        <w:rPr>
          <w:noProof/>
        </w:rPr>
        <w:t xml:space="preserve">with good communication and interpersonal skills (17% of employers). </w:t>
      </w:r>
    </w:p>
    <w:p w14:paraId="704BBF64" w14:textId="2B860C85" w:rsidR="00627CB6" w:rsidRPr="00EC657B" w:rsidRDefault="00627CB6" w:rsidP="00627CB6">
      <w:pPr>
        <w:spacing w:line="276" w:lineRule="auto"/>
        <w:rPr>
          <w:b/>
          <w:color w:val="000000" w:themeColor="text1"/>
          <w:sz w:val="20"/>
          <w:lang w:val="en-US"/>
        </w:rPr>
      </w:pPr>
      <w:r w:rsidRPr="00EC657B">
        <w:rPr>
          <w:noProof/>
        </w:rPr>
        <w:t>At this stage of the process, employers suggested that a well written application is essential. The application should clearly outline qualifications and skills and how they relate to the job.</w:t>
      </w:r>
    </w:p>
    <w:p w14:paraId="24FA4C47" w14:textId="08588880" w:rsidR="00627CB6" w:rsidRPr="00EC657B" w:rsidRDefault="00627CB6" w:rsidP="00627CB6">
      <w:pPr>
        <w:pStyle w:val="ChartandTablelabel"/>
        <w:spacing w:after="0"/>
      </w:pPr>
      <w:r w:rsidRPr="00EC657B">
        <w:t>Figure 5</w:t>
      </w:r>
      <w:r w:rsidR="001E1E07" w:rsidRPr="00EC657B">
        <w:t>:</w:t>
      </w:r>
      <w:r w:rsidRPr="00EC657B">
        <w:t xml:space="preserve"> </w:t>
      </w:r>
      <w:r w:rsidR="00C35516" w:rsidRPr="00EC657B">
        <w:t>I</w:t>
      </w:r>
      <w:r w:rsidR="001E1E07" w:rsidRPr="00EC657B">
        <w:t xml:space="preserve">mportant skills and qualities assessed at the application </w:t>
      </w:r>
      <w:proofErr w:type="gramStart"/>
      <w:r w:rsidR="001E1E07" w:rsidRPr="00EC657B">
        <w:t>stage</w:t>
      </w:r>
      <w:proofErr w:type="gramEnd"/>
    </w:p>
    <w:p w14:paraId="314CF777" w14:textId="0DD2EADB" w:rsidR="00627CB6" w:rsidRPr="00EC657B" w:rsidRDefault="00DA5134" w:rsidP="00627CB6">
      <w:pPr>
        <w:pStyle w:val="ChartandTablelabel"/>
        <w:rPr>
          <w:b w:val="0"/>
          <w:bCs/>
        </w:rPr>
      </w:pPr>
      <w:r w:rsidRPr="00EC657B">
        <w:rPr>
          <w:b w:val="0"/>
          <w:bCs/>
        </w:rPr>
        <w:t xml:space="preserve">Proportion of recruiting employers </w:t>
      </w:r>
      <w:r w:rsidR="00627CB6" w:rsidRPr="00EC657B">
        <w:rPr>
          <w:b w:val="0"/>
          <w:bCs/>
        </w:rPr>
        <w:t>(multiple responses allowed)</w:t>
      </w:r>
    </w:p>
    <w:p w14:paraId="70BE687E" w14:textId="77777777" w:rsidR="00627CB6" w:rsidRPr="00EC657B" w:rsidRDefault="00627CB6" w:rsidP="00B25C8F">
      <w:pPr>
        <w:pStyle w:val="ChartandTablelabel"/>
        <w:spacing w:before="120"/>
        <w:rPr>
          <w:sz w:val="14"/>
          <w:szCs w:val="16"/>
        </w:rPr>
      </w:pPr>
      <w:r w:rsidRPr="00EC657B">
        <w:rPr>
          <w:noProof/>
        </w:rPr>
        <w:drawing>
          <wp:inline distT="0" distB="0" distL="0" distR="0" wp14:anchorId="5ECDEC4F" wp14:editId="2255B815">
            <wp:extent cx="5876925" cy="2572602"/>
            <wp:effectExtent l="0" t="0" r="0" b="0"/>
            <wp:docPr id="1659119361" name="Chart 1" descr="Bar graph showing skills and qualities assessed at the application stage by employers.&#10;Relevant work experience and or skills 50%&#10;Qualifications and or licences 28%&#10;Availability 18%&#10;Communication and interpersonal skills 17%&#10;Willingness to learn 14%&#10;Approach and or attitude to work 13%&#10;Showed interest and passion 10%&#10;Ability to work in a team 9%&#10;Demonstrated literacy and numeracy skills 9%&#10;Other 7%&#10;Cultural fit and personality 4%&#10;Work history or longevity 4%&#10;Location 4%">
              <a:extLst xmlns:a="http://schemas.openxmlformats.org/drawingml/2006/main">
                <a:ext uri="{FF2B5EF4-FFF2-40B4-BE49-F238E27FC236}">
                  <a16:creationId xmlns:a16="http://schemas.microsoft.com/office/drawing/2014/main" id="{99752C69-ED6C-BAC6-7D6B-AEE0A9BAD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BBA8ED"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614C6F60" w14:textId="77777777" w:rsidR="00627CB6" w:rsidRPr="00EC657B" w:rsidRDefault="00627CB6" w:rsidP="00627CB6">
      <w:pPr>
        <w:pStyle w:val="Heading3"/>
      </w:pPr>
      <w:bookmarkStart w:id="30" w:name="_Toc147819795"/>
      <w:r w:rsidRPr="00EC657B">
        <w:t>At the interview</w:t>
      </w:r>
      <w:bookmarkEnd w:id="30"/>
      <w:r w:rsidRPr="00EC657B">
        <w:t xml:space="preserve"> stage</w:t>
      </w:r>
    </w:p>
    <w:p w14:paraId="3CE6EB24" w14:textId="77777777" w:rsidR="00F40331" w:rsidRPr="00EC657B" w:rsidRDefault="00627CB6" w:rsidP="00F40331">
      <w:pPr>
        <w:pStyle w:val="Bodycopy"/>
      </w:pPr>
      <w:r w:rsidRPr="00EC657B">
        <w:t xml:space="preserve">The qualities sought at the interview stage differ somewhat to those sought at the application stage as the focus shifted to how the recruit would fit in as a member of the team. Consequently, the applicant’s approach </w:t>
      </w:r>
      <w:r w:rsidR="00BF363D" w:rsidRPr="00EC657B">
        <w:t>and/</w:t>
      </w:r>
      <w:r w:rsidRPr="00EC657B">
        <w:t xml:space="preserve">or attitude to work was the most commonly cited </w:t>
      </w:r>
      <w:r w:rsidR="00EB58B0" w:rsidRPr="00EC657B">
        <w:t>important</w:t>
      </w:r>
      <w:r w:rsidRPr="00EC657B">
        <w:t xml:space="preserve"> quality (49%), closely followed by whether they were the right cultural fit for their business (43%).</w:t>
      </w:r>
      <w:r w:rsidR="00F40331" w:rsidRPr="00EC657B">
        <w:t xml:space="preserve"> </w:t>
      </w:r>
    </w:p>
    <w:p w14:paraId="1C979866" w14:textId="3A2BC9BB" w:rsidR="00F40331" w:rsidRPr="00EC657B" w:rsidRDefault="00F40331" w:rsidP="00F40331">
      <w:pPr>
        <w:pStyle w:val="Bodycopy"/>
      </w:pPr>
      <w:r w:rsidRPr="00EC657B">
        <w:t xml:space="preserve">The applicant’s skills, industry knowledge and/or experience (33%) continue to be commonly cited while good communication and interpersonal skills (22%) was the fourth most cited quality (similarly required at the application stage). </w:t>
      </w:r>
    </w:p>
    <w:p w14:paraId="26CAE489" w14:textId="08DCE665" w:rsidR="00627CB6" w:rsidRPr="00EC657B" w:rsidRDefault="00627CB6" w:rsidP="00627CB6">
      <w:pPr>
        <w:pStyle w:val="ChartandTablelabel"/>
        <w:spacing w:after="0"/>
      </w:pPr>
      <w:r w:rsidRPr="00EC657B">
        <w:t>Figure 6</w:t>
      </w:r>
      <w:r w:rsidR="001E1E07" w:rsidRPr="00EC657B">
        <w:t>:</w:t>
      </w:r>
      <w:r w:rsidRPr="00EC657B">
        <w:t xml:space="preserve"> </w:t>
      </w:r>
      <w:r w:rsidR="00C35516" w:rsidRPr="00EC657B">
        <w:t>I</w:t>
      </w:r>
      <w:r w:rsidR="001E1E07" w:rsidRPr="00EC657B">
        <w:t xml:space="preserve">mportant skills and qualities assessed at </w:t>
      </w:r>
      <w:r w:rsidRPr="00EC657B">
        <w:t xml:space="preserve">interview </w:t>
      </w:r>
      <w:proofErr w:type="gramStart"/>
      <w:r w:rsidRPr="00EC657B">
        <w:t>stage</w:t>
      </w:r>
      <w:proofErr w:type="gramEnd"/>
    </w:p>
    <w:p w14:paraId="50AE32D6" w14:textId="0E25A3C7" w:rsidR="00627CB6" w:rsidRPr="00EC657B" w:rsidRDefault="00DA5134" w:rsidP="00627CB6">
      <w:pPr>
        <w:pStyle w:val="ChartandTablelabel"/>
        <w:rPr>
          <w:b w:val="0"/>
          <w:bCs/>
        </w:rPr>
      </w:pPr>
      <w:r w:rsidRPr="00EC657B">
        <w:rPr>
          <w:b w:val="0"/>
          <w:bCs/>
        </w:rPr>
        <w:t xml:space="preserve">Proportion of recruiting employers </w:t>
      </w:r>
      <w:r w:rsidR="00627CB6" w:rsidRPr="00EC657B">
        <w:rPr>
          <w:b w:val="0"/>
          <w:bCs/>
        </w:rPr>
        <w:t>(multiple responses allowed)</w:t>
      </w:r>
    </w:p>
    <w:p w14:paraId="45E11821" w14:textId="39312A14" w:rsidR="00627CB6" w:rsidRPr="00EC657B" w:rsidRDefault="00EB58B0" w:rsidP="00627CB6">
      <w:pPr>
        <w:pStyle w:val="ChartandTablelabel"/>
      </w:pPr>
      <w:r w:rsidRPr="00EC657B">
        <w:rPr>
          <w:noProof/>
        </w:rPr>
        <w:t xml:space="preserve"> </w:t>
      </w:r>
      <w:r w:rsidRPr="00EC657B">
        <w:rPr>
          <w:noProof/>
        </w:rPr>
        <w:drawing>
          <wp:inline distT="0" distB="0" distL="0" distR="0" wp14:anchorId="6347B205" wp14:editId="3CC50310">
            <wp:extent cx="5676900" cy="2449773"/>
            <wp:effectExtent l="0" t="0" r="0" b="8255"/>
            <wp:docPr id="886354939" name="Chart 1" descr="Bar graph showing skills and qualities assessed at the interview stage by employers.&#10;Approach and or attitude to work 49%&#10;Cultural fit 43%&#10;Skills knowledge and or experience 33%&#10;Communication and interpersonal skills 22%&#10;Personal values 14%&#10;Strength of responses 13%&#10;Availability 11%&#10;Qualifications 11%&#10;Ability to work in a team 10%&#10;Other 7%&#10;Ability to work independently 1%">
              <a:extLst xmlns:a="http://schemas.openxmlformats.org/drawingml/2006/main">
                <a:ext uri="{FF2B5EF4-FFF2-40B4-BE49-F238E27FC236}">
                  <a16:creationId xmlns:a16="http://schemas.microsoft.com/office/drawing/2014/main" id="{277800D9-7A2E-436C-9006-100C3A83C6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678267" w14:textId="40744637" w:rsidR="00627CB6" w:rsidRPr="00EC657B" w:rsidRDefault="00627CB6" w:rsidP="00627CB6">
      <w:pPr>
        <w:pStyle w:val="ChartandTablelabel"/>
        <w:rPr>
          <w:b w:val="0"/>
          <w:bCs/>
          <w:i/>
          <w:iCs/>
          <w:sz w:val="16"/>
          <w:szCs w:val="16"/>
        </w:rPr>
      </w:pPr>
      <w:r w:rsidRPr="00EC657B">
        <w:rPr>
          <w:b w:val="0"/>
          <w:bCs/>
          <w:i/>
          <w:iCs/>
          <w:sz w:val="16"/>
          <w:szCs w:val="16"/>
        </w:rPr>
        <w:t xml:space="preserve">Note: Approach &amp;/or attitude to work includes how flexible and adaptable a worker is. This includes their passion, enthusiasm, initiative, </w:t>
      </w:r>
      <w:r w:rsidR="009E1CC2" w:rsidRPr="00EC657B">
        <w:rPr>
          <w:b w:val="0"/>
          <w:bCs/>
          <w:i/>
          <w:iCs/>
          <w:sz w:val="16"/>
          <w:szCs w:val="16"/>
        </w:rPr>
        <w:t>motivation,</w:t>
      </w:r>
      <w:r w:rsidRPr="00EC657B">
        <w:rPr>
          <w:b w:val="0"/>
          <w:bCs/>
          <w:i/>
          <w:iCs/>
          <w:sz w:val="16"/>
          <w:szCs w:val="16"/>
        </w:rPr>
        <w:t xml:space="preserve"> and openness to learning new skills.</w:t>
      </w:r>
      <w:r w:rsidRPr="00EC657B">
        <w:rPr>
          <w:b w:val="0"/>
          <w:bCs/>
          <w:i/>
          <w:iCs/>
          <w:sz w:val="16"/>
          <w:szCs w:val="16"/>
        </w:rPr>
        <w:br/>
        <w:t xml:space="preserve">Personal values includes a worker’s reliability, integrity, </w:t>
      </w:r>
      <w:r w:rsidR="009E1CC2" w:rsidRPr="00EC657B">
        <w:rPr>
          <w:b w:val="0"/>
          <w:bCs/>
          <w:i/>
          <w:iCs/>
          <w:sz w:val="16"/>
          <w:szCs w:val="16"/>
        </w:rPr>
        <w:t>politeness,</w:t>
      </w:r>
      <w:r w:rsidRPr="00EC657B">
        <w:rPr>
          <w:b w:val="0"/>
          <w:bCs/>
          <w:i/>
          <w:iCs/>
          <w:sz w:val="16"/>
          <w:szCs w:val="16"/>
        </w:rPr>
        <w:t xml:space="preserve"> and work ethic.</w:t>
      </w:r>
      <w:r w:rsidRPr="00EC657B">
        <w:rPr>
          <w:b w:val="0"/>
          <w:bCs/>
          <w:i/>
          <w:iCs/>
          <w:sz w:val="16"/>
          <w:szCs w:val="16"/>
        </w:rPr>
        <w:br/>
        <w:t xml:space="preserve">Strength of responses was how an applicant responded to the interview questions. This includes whether they were prepared, had researched the business and the </w:t>
      </w:r>
      <w:r w:rsidR="009E1CC2" w:rsidRPr="00EC657B">
        <w:rPr>
          <w:b w:val="0"/>
          <w:bCs/>
          <w:i/>
          <w:iCs/>
          <w:sz w:val="16"/>
          <w:szCs w:val="16"/>
        </w:rPr>
        <w:t>job,</w:t>
      </w:r>
      <w:r w:rsidRPr="00EC657B">
        <w:rPr>
          <w:b w:val="0"/>
          <w:bCs/>
          <w:i/>
          <w:iCs/>
          <w:sz w:val="16"/>
          <w:szCs w:val="16"/>
        </w:rPr>
        <w:t xml:space="preserve"> and understood what would be required of them. It also included whether they were able to demonstrate how they could do the job.</w:t>
      </w:r>
    </w:p>
    <w:p w14:paraId="09029026"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13427AE4" w14:textId="77777777" w:rsidR="00627CB6" w:rsidRPr="00EC657B" w:rsidRDefault="00627CB6" w:rsidP="00627CB6">
      <w:pPr>
        <w:pStyle w:val="Heading1"/>
      </w:pPr>
      <w:bookmarkStart w:id="31" w:name="_Toc168401740"/>
      <w:bookmarkStart w:id="32" w:name="_Toc170303145"/>
      <w:bookmarkStart w:id="33" w:name="_Toc147819798"/>
      <w:r w:rsidRPr="00EC657B">
        <w:t>Section 2: Does location affect the recruitment process?</w:t>
      </w:r>
      <w:bookmarkEnd w:id="31"/>
      <w:bookmarkEnd w:id="32"/>
    </w:p>
    <w:p w14:paraId="78713EC3" w14:textId="77777777" w:rsidR="00627CB6" w:rsidRPr="00EC657B" w:rsidRDefault="00627CB6" w:rsidP="00627CB6">
      <w:bookmarkStart w:id="34" w:name="_Hlk161821204"/>
      <w:r w:rsidRPr="00EC657B">
        <w:t>We know from monthly REOS data that employers in capital cities tend to recruit very differently compared to their regional counterparts. For example, employers in capital cities tend to favour Internet jobs boards while regional employers tend to have higher usage of social media and word of mouth to look for workers (</w:t>
      </w:r>
      <w:hyperlink r:id="rId24" w:history="1">
        <w:r w:rsidRPr="00EC657B">
          <w:rPr>
            <w:rStyle w:val="Hyperlink"/>
          </w:rPr>
          <w:t>Recruitment methods report</w:t>
        </w:r>
      </w:hyperlink>
      <w:r w:rsidRPr="00EC657B">
        <w:t xml:space="preserve">). This section examines findings by location. </w:t>
      </w:r>
    </w:p>
    <w:p w14:paraId="2B81B90D" w14:textId="77777777" w:rsidR="00627CB6" w:rsidRPr="00EC657B" w:rsidRDefault="00627CB6" w:rsidP="00627CB6">
      <w:pPr>
        <w:pStyle w:val="Heading2"/>
      </w:pPr>
      <w:bookmarkStart w:id="35" w:name="_Toc168401741"/>
      <w:bookmarkStart w:id="36" w:name="_Toc170303146"/>
      <w:r w:rsidRPr="00EC657B">
        <w:t>Recruitment processes and approaches</w:t>
      </w:r>
      <w:bookmarkEnd w:id="35"/>
      <w:bookmarkEnd w:id="36"/>
    </w:p>
    <w:bookmarkEnd w:id="34"/>
    <w:p w14:paraId="2AA4E517" w14:textId="78858EF5" w:rsidR="00627CB6" w:rsidRPr="00EC657B" w:rsidRDefault="00BF363D" w:rsidP="00627CB6">
      <w:pPr>
        <w:pStyle w:val="Bodycopy"/>
        <w:rPr>
          <w:noProof/>
        </w:rPr>
      </w:pPr>
      <w:r w:rsidRPr="00EC657B">
        <w:rPr>
          <w:noProof/>
        </w:rPr>
        <w:t xml:space="preserve">As </w:t>
      </w:r>
      <w:r w:rsidR="00BD4E61">
        <w:rPr>
          <w:noProof/>
        </w:rPr>
        <w:t>demonstrated</w:t>
      </w:r>
      <w:r w:rsidRPr="00EC657B">
        <w:rPr>
          <w:noProof/>
        </w:rPr>
        <w:t xml:space="preserve"> in figure 1</w:t>
      </w:r>
      <w:r w:rsidR="00627CB6" w:rsidRPr="00EC657B">
        <w:rPr>
          <w:noProof/>
        </w:rPr>
        <w:t xml:space="preserve">, 67% of respondents required both an application and an interview. This was the most common strategy for employers regardless of whether they were based in the capital cities or not. Employers in capital city locations, however, tended to be even more ‘traditional’ in the way they recruited, with 72% requiring </w:t>
      </w:r>
      <w:r w:rsidRPr="00EC657B">
        <w:rPr>
          <w:noProof/>
        </w:rPr>
        <w:t xml:space="preserve">candidates to submit </w:t>
      </w:r>
      <w:r w:rsidR="00627CB6" w:rsidRPr="00EC657B">
        <w:rPr>
          <w:noProof/>
        </w:rPr>
        <w:t xml:space="preserve">an application </w:t>
      </w:r>
      <w:r w:rsidRPr="00EC657B">
        <w:rPr>
          <w:noProof/>
        </w:rPr>
        <w:t xml:space="preserve">followed by </w:t>
      </w:r>
      <w:r w:rsidR="00627CB6" w:rsidRPr="00EC657B">
        <w:rPr>
          <w:noProof/>
        </w:rPr>
        <w:t xml:space="preserve">an interview. By contrast, regional employers tended to use simpler approaches, with 26% requiring only an </w:t>
      </w:r>
      <w:r w:rsidRPr="00EC657B">
        <w:rPr>
          <w:noProof/>
        </w:rPr>
        <w:t>informal chat and/or interview</w:t>
      </w:r>
      <w:r w:rsidR="00627CB6" w:rsidRPr="00EC657B">
        <w:rPr>
          <w:noProof/>
        </w:rPr>
        <w:t xml:space="preserve">. </w:t>
      </w:r>
    </w:p>
    <w:p w14:paraId="12F57422" w14:textId="48ED3096" w:rsidR="00627CB6" w:rsidRPr="00EC657B" w:rsidRDefault="00627CB6" w:rsidP="00627CB6">
      <w:pPr>
        <w:pStyle w:val="ChartandTablelabel"/>
        <w:spacing w:after="0"/>
      </w:pPr>
      <w:r w:rsidRPr="00EC657B">
        <w:t>Figure 7. Whether</w:t>
      </w:r>
      <w:r w:rsidR="00310969" w:rsidRPr="00EC657B">
        <w:t xml:space="preserve"> employers required candidates to submit an </w:t>
      </w:r>
      <w:r w:rsidRPr="00EC657B">
        <w:t xml:space="preserve">application </w:t>
      </w:r>
      <w:r w:rsidR="00310969" w:rsidRPr="00EC657B">
        <w:t>and/</w:t>
      </w:r>
      <w:r w:rsidRPr="00EC657B">
        <w:t>or ha</w:t>
      </w:r>
      <w:r w:rsidR="00310969" w:rsidRPr="00EC657B">
        <w:t>ve an</w:t>
      </w:r>
      <w:r w:rsidRPr="00EC657B">
        <w:t xml:space="preserve"> interview</w:t>
      </w:r>
      <w:r w:rsidR="00A66A91" w:rsidRPr="00EC657B">
        <w:t>,</w:t>
      </w:r>
      <w:r w:rsidRPr="00EC657B">
        <w:t xml:space="preserve"> by </w:t>
      </w:r>
      <w:proofErr w:type="gramStart"/>
      <w:r w:rsidRPr="00EC657B">
        <w:t>location</w:t>
      </w:r>
      <w:proofErr w:type="gramEnd"/>
    </w:p>
    <w:p w14:paraId="113FC970" w14:textId="77777777" w:rsidR="00DA5134" w:rsidRPr="00EC657B" w:rsidRDefault="00DA5134" w:rsidP="00DA5134">
      <w:pPr>
        <w:pStyle w:val="ChartandTablelabel"/>
        <w:rPr>
          <w:b w:val="0"/>
          <w:bCs/>
        </w:rPr>
      </w:pPr>
      <w:r w:rsidRPr="00EC657B">
        <w:rPr>
          <w:b w:val="0"/>
          <w:bCs/>
        </w:rPr>
        <w:t>Proportion of recruiting employers</w:t>
      </w:r>
    </w:p>
    <w:p w14:paraId="3907B65D" w14:textId="61CE625B" w:rsidR="00627CB6" w:rsidRPr="00EC657B" w:rsidRDefault="00310969" w:rsidP="00627CB6">
      <w:pPr>
        <w:pStyle w:val="ChartandTablelabel"/>
      </w:pPr>
      <w:r w:rsidRPr="00EC657B">
        <w:rPr>
          <w:noProof/>
        </w:rPr>
        <w:t xml:space="preserve"> </w:t>
      </w:r>
      <w:r w:rsidRPr="00EC657B">
        <w:rPr>
          <w:noProof/>
        </w:rPr>
        <w:drawing>
          <wp:inline distT="0" distB="0" distL="0" distR="0" wp14:anchorId="756F694C" wp14:editId="34FC0E66">
            <wp:extent cx="6076950" cy="1964690"/>
            <wp:effectExtent l="0" t="0" r="0" b="0"/>
            <wp:docPr id="1077105670" name="Chart 1" descr="Bar graph showing employers in different locations and whether they required applications and or interviews or informal chats from their candidates. Most relevant details can be found in the text. ">
              <a:extLst xmlns:a="http://schemas.openxmlformats.org/drawingml/2006/main">
                <a:ext uri="{FF2B5EF4-FFF2-40B4-BE49-F238E27FC236}">
                  <a16:creationId xmlns:a16="http://schemas.microsoft.com/office/drawing/2014/main" id="{316BE6F7-1743-44F8-8F58-85875F41D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EBD50A" w14:textId="77777777" w:rsidR="00627CB6" w:rsidRPr="00EC657B" w:rsidRDefault="00627CB6" w:rsidP="00627CB6">
      <w:pPr>
        <w:pStyle w:val="ChartandTablelabel"/>
        <w:rPr>
          <w:b w:val="0"/>
          <w:bCs/>
          <w:i/>
          <w:iCs/>
          <w:sz w:val="16"/>
          <w:szCs w:val="16"/>
        </w:rPr>
      </w:pPr>
      <w:bookmarkStart w:id="37" w:name="_Hlk161821761"/>
      <w:r w:rsidRPr="00EC657B">
        <w:rPr>
          <w:b w:val="0"/>
          <w:bCs/>
          <w:i/>
          <w:iCs/>
          <w:sz w:val="16"/>
          <w:szCs w:val="16"/>
        </w:rPr>
        <w:t>Source: Jobs and Skills Australia, Recruitment Experiences and Outlook Survey, 2022</w:t>
      </w:r>
    </w:p>
    <w:p w14:paraId="2D58D6DF" w14:textId="77777777" w:rsidR="00627CB6" w:rsidRPr="00EC657B" w:rsidRDefault="00627CB6" w:rsidP="00627CB6">
      <w:pPr>
        <w:pStyle w:val="Heading2"/>
      </w:pPr>
      <w:bookmarkStart w:id="38" w:name="_Toc168401742"/>
      <w:bookmarkStart w:id="39" w:name="_Toc170303147"/>
      <w:bookmarkStart w:id="40" w:name="_Toc159840244"/>
      <w:bookmarkStart w:id="41" w:name="_Hlk160099241"/>
      <w:bookmarkStart w:id="42" w:name="_Hlk161820133"/>
      <w:bookmarkEnd w:id="37"/>
      <w:r w:rsidRPr="00EC657B">
        <w:t>Employer requirements</w:t>
      </w:r>
      <w:bookmarkEnd w:id="38"/>
      <w:bookmarkEnd w:id="39"/>
    </w:p>
    <w:p w14:paraId="4437F4C4" w14:textId="77777777" w:rsidR="00627CB6" w:rsidRPr="00EC657B" w:rsidRDefault="00627CB6" w:rsidP="00627CB6">
      <w:pPr>
        <w:pStyle w:val="Heading3"/>
      </w:pPr>
      <w:r w:rsidRPr="00EC657B">
        <w:t>At the application stage</w:t>
      </w:r>
      <w:bookmarkEnd w:id="40"/>
    </w:p>
    <w:bookmarkEnd w:id="41"/>
    <w:bookmarkEnd w:id="42"/>
    <w:p w14:paraId="31B5CF2E" w14:textId="7C9961AA" w:rsidR="00627CB6" w:rsidRPr="00EC657B" w:rsidRDefault="00627CB6" w:rsidP="00627CB6">
      <w:pPr>
        <w:pStyle w:val="Bodycopy"/>
      </w:pPr>
      <w:r w:rsidRPr="00EC657B">
        <w:t xml:space="preserve">Relevant work experience </w:t>
      </w:r>
      <w:r w:rsidR="00BF363D" w:rsidRPr="00EC657B">
        <w:t>and/or</w:t>
      </w:r>
      <w:r w:rsidRPr="00EC657B">
        <w:t xml:space="preserve"> skills was the most highly valued quality at the application stage of the process across all locations, but particularly for employers in capital cities (52% compared to 47% in regional areas). Qualifications and</w:t>
      </w:r>
      <w:r w:rsidR="00BF363D" w:rsidRPr="00EC657B">
        <w:t>/or</w:t>
      </w:r>
      <w:r w:rsidRPr="00EC657B">
        <w:t xml:space="preserve"> licences were also important, with 28% of employers in both capital cities and regional areas selecting this as an important quality.</w:t>
      </w:r>
    </w:p>
    <w:p w14:paraId="1322B3BE" w14:textId="2A98E08F" w:rsidR="00627CB6" w:rsidRPr="002734E0" w:rsidRDefault="00627CB6" w:rsidP="002734E0">
      <w:pPr>
        <w:spacing w:after="0" w:line="259" w:lineRule="auto"/>
        <w:rPr>
          <w:b/>
          <w:bCs/>
          <w:color w:val="000000" w:themeColor="text1"/>
          <w:sz w:val="20"/>
          <w:szCs w:val="20"/>
          <w:lang w:val="en-US"/>
        </w:rPr>
      </w:pPr>
      <w:r w:rsidRPr="00EC657B">
        <w:br w:type="page"/>
      </w:r>
      <w:r w:rsidRPr="002734E0">
        <w:rPr>
          <w:b/>
          <w:bCs/>
          <w:sz w:val="20"/>
          <w:szCs w:val="20"/>
        </w:rPr>
        <w:t>Figure 8</w:t>
      </w:r>
      <w:r w:rsidR="001E1E07" w:rsidRPr="002734E0">
        <w:rPr>
          <w:b/>
          <w:bCs/>
          <w:sz w:val="20"/>
          <w:szCs w:val="20"/>
        </w:rPr>
        <w:t>:</w:t>
      </w:r>
      <w:r w:rsidRPr="002734E0">
        <w:rPr>
          <w:b/>
          <w:bCs/>
          <w:sz w:val="20"/>
          <w:szCs w:val="20"/>
        </w:rPr>
        <w:t xml:space="preserve"> </w:t>
      </w:r>
      <w:r w:rsidR="002E7134" w:rsidRPr="002734E0">
        <w:rPr>
          <w:b/>
          <w:bCs/>
          <w:sz w:val="20"/>
          <w:szCs w:val="20"/>
        </w:rPr>
        <w:t>I</w:t>
      </w:r>
      <w:r w:rsidR="00610134" w:rsidRPr="002734E0">
        <w:rPr>
          <w:b/>
          <w:bCs/>
          <w:sz w:val="20"/>
          <w:szCs w:val="20"/>
        </w:rPr>
        <w:t xml:space="preserve">mportant skills and qualities assessed </w:t>
      </w:r>
      <w:r w:rsidRPr="002734E0">
        <w:rPr>
          <w:b/>
          <w:bCs/>
          <w:sz w:val="20"/>
          <w:szCs w:val="20"/>
        </w:rPr>
        <w:t xml:space="preserve">at application by </w:t>
      </w:r>
      <w:proofErr w:type="gramStart"/>
      <w:r w:rsidRPr="002734E0">
        <w:rPr>
          <w:b/>
          <w:bCs/>
          <w:sz w:val="20"/>
          <w:szCs w:val="20"/>
        </w:rPr>
        <w:t>location</w:t>
      </w:r>
      <w:proofErr w:type="gramEnd"/>
    </w:p>
    <w:p w14:paraId="35562F4E" w14:textId="5D80ADF0" w:rsidR="00627CB6" w:rsidRPr="00EC657B" w:rsidRDefault="00627CB6" w:rsidP="002734E0">
      <w:pPr>
        <w:pStyle w:val="ChartandTablelabel"/>
        <w:spacing w:after="0"/>
        <w:rPr>
          <w:b w:val="0"/>
          <w:bCs/>
        </w:rPr>
      </w:pPr>
      <w:r w:rsidRPr="00EC657B">
        <w:rPr>
          <w:b w:val="0"/>
          <w:bCs/>
        </w:rPr>
        <w:t xml:space="preserve">Proportion of </w:t>
      </w:r>
      <w:r w:rsidR="00DA5134" w:rsidRPr="00EC657B">
        <w:rPr>
          <w:b w:val="0"/>
          <w:bCs/>
        </w:rPr>
        <w:t xml:space="preserve">recruiting </w:t>
      </w:r>
      <w:r w:rsidRPr="00EC657B">
        <w:rPr>
          <w:b w:val="0"/>
          <w:bCs/>
        </w:rPr>
        <w:t>employers (multiple responses allowed)</w:t>
      </w:r>
    </w:p>
    <w:p w14:paraId="46618E6A" w14:textId="77777777" w:rsidR="00627CB6" w:rsidRPr="00EC657B" w:rsidRDefault="00627CB6" w:rsidP="00627CB6">
      <w:pPr>
        <w:pStyle w:val="ChartandTablelabel"/>
      </w:pPr>
      <w:r w:rsidRPr="00EC657B">
        <w:rPr>
          <w:noProof/>
        </w:rPr>
        <w:drawing>
          <wp:inline distT="0" distB="0" distL="0" distR="0" wp14:anchorId="31839366" wp14:editId="21E2EF26">
            <wp:extent cx="6029325" cy="3377820"/>
            <wp:effectExtent l="0" t="0" r="0" b="0"/>
            <wp:docPr id="6933071" name="Chart 1" descr="Bar graph showing skills and qualities employers in different locations look for at the application stage. Most relevant details can be found in the text. &#10;&#10;">
              <a:extLst xmlns:a="http://schemas.openxmlformats.org/drawingml/2006/main">
                <a:ext uri="{FF2B5EF4-FFF2-40B4-BE49-F238E27FC236}">
                  <a16:creationId xmlns:a16="http://schemas.microsoft.com/office/drawing/2014/main" id="{CBEFDB55-098E-4369-A90D-D5495E5B3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A15280"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72E6B1BE" w14:textId="77777777" w:rsidR="00627CB6" w:rsidRPr="00EC657B" w:rsidRDefault="00627CB6" w:rsidP="00627CB6">
      <w:pPr>
        <w:pStyle w:val="Heading3"/>
      </w:pPr>
      <w:bookmarkStart w:id="43" w:name="_Toc147821111"/>
      <w:bookmarkStart w:id="44" w:name="_Toc159840245"/>
      <w:bookmarkStart w:id="45" w:name="_Hlk160099323"/>
      <w:r w:rsidRPr="00EC657B">
        <w:t>At the interview</w:t>
      </w:r>
      <w:bookmarkEnd w:id="43"/>
      <w:r w:rsidRPr="00EC657B">
        <w:t xml:space="preserve"> stage</w:t>
      </w:r>
      <w:bookmarkEnd w:id="44"/>
    </w:p>
    <w:bookmarkEnd w:id="45"/>
    <w:p w14:paraId="173DBD89" w14:textId="7E0857B6" w:rsidR="00627CB6" w:rsidRPr="00EC657B" w:rsidRDefault="00627CB6" w:rsidP="00627CB6">
      <w:pPr>
        <w:pStyle w:val="Bodycopy"/>
      </w:pPr>
      <w:r w:rsidRPr="00EC657B">
        <w:t xml:space="preserve">At the interview stage, just over half of </w:t>
      </w:r>
      <w:r w:rsidR="00F40331" w:rsidRPr="00EC657B">
        <w:t xml:space="preserve">the </w:t>
      </w:r>
      <w:r w:rsidRPr="00EC657B">
        <w:t>employers (53%) in capital cities focussed their attention on the applicant’s approach and</w:t>
      </w:r>
      <w:r w:rsidR="00BF363D" w:rsidRPr="00EC657B">
        <w:t>/or</w:t>
      </w:r>
      <w:r w:rsidRPr="00EC657B">
        <w:t xml:space="preserve"> attitude to work. By contrast, cultural fit was the most important quality sought by regional </w:t>
      </w:r>
      <w:r w:rsidR="00BF363D" w:rsidRPr="00EC657B">
        <w:t>employers</w:t>
      </w:r>
      <w:r w:rsidRPr="00EC657B">
        <w:t xml:space="preserve"> (46%). Interestingly an applicant’s personal values were relatively more important to regional businesses (17% compared with 12% in capital cities businesses).</w:t>
      </w:r>
    </w:p>
    <w:p w14:paraId="369CFFD2" w14:textId="4DA16907" w:rsidR="00627CB6" w:rsidRPr="00EC657B" w:rsidRDefault="00627CB6" w:rsidP="00627CB6">
      <w:pPr>
        <w:pStyle w:val="ChartandTablelabel"/>
        <w:spacing w:after="0"/>
      </w:pPr>
      <w:r w:rsidRPr="00EC657B">
        <w:t>Figure 9.</w:t>
      </w:r>
      <w:r w:rsidR="00310969" w:rsidRPr="00EC657B">
        <w:t xml:space="preserve"> </w:t>
      </w:r>
      <w:r w:rsidR="002E7134" w:rsidRPr="00EC657B">
        <w:t>I</w:t>
      </w:r>
      <w:r w:rsidR="00610134" w:rsidRPr="00EC657B">
        <w:t>mportant skills and qualities assessed at interview</w:t>
      </w:r>
      <w:r w:rsidRPr="00EC657B">
        <w:t xml:space="preserve"> by </w:t>
      </w:r>
      <w:proofErr w:type="gramStart"/>
      <w:r w:rsidRPr="00EC657B">
        <w:t>location</w:t>
      </w:r>
      <w:proofErr w:type="gramEnd"/>
    </w:p>
    <w:p w14:paraId="400EE6F8" w14:textId="227B9911" w:rsidR="00627CB6" w:rsidRPr="00EC657B" w:rsidRDefault="001204E1" w:rsidP="00627CB6">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employers (multiple responses allowed)</w:t>
      </w:r>
    </w:p>
    <w:p w14:paraId="16BF7D1B" w14:textId="0D6E85F7" w:rsidR="00627CB6" w:rsidRPr="00EC657B" w:rsidRDefault="00310969" w:rsidP="00310969">
      <w:pPr>
        <w:pStyle w:val="ChartandTablelabel"/>
        <w:jc w:val="center"/>
      </w:pPr>
      <w:r w:rsidRPr="00EC657B">
        <w:rPr>
          <w:noProof/>
        </w:rPr>
        <w:drawing>
          <wp:inline distT="0" distB="0" distL="0" distR="0" wp14:anchorId="52090AA6" wp14:editId="35BB0CEC">
            <wp:extent cx="6155055" cy="2995683"/>
            <wp:effectExtent l="0" t="0" r="0" b="0"/>
            <wp:docPr id="1818826715" name="Chart 1" descr="Bar graph showing the skills and qualities  employers in different locations look for at the interview stage. Most relevant details can be found in the text.">
              <a:extLst xmlns:a="http://schemas.openxmlformats.org/drawingml/2006/main">
                <a:ext uri="{FF2B5EF4-FFF2-40B4-BE49-F238E27FC236}">
                  <a16:creationId xmlns:a16="http://schemas.microsoft.com/office/drawing/2014/main" id="{F1342790-0A0B-47AB-BF82-B38ED4D2A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2F3373"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3127BB64" w14:textId="05A9EADA" w:rsidR="00627CB6" w:rsidRPr="00EC657B" w:rsidRDefault="00627CB6" w:rsidP="00627CB6">
      <w:pPr>
        <w:pStyle w:val="Heading1"/>
      </w:pPr>
      <w:bookmarkStart w:id="46" w:name="_Toc168401743"/>
      <w:bookmarkStart w:id="47" w:name="_Toc170303148"/>
      <w:r w:rsidRPr="00EC657B">
        <w:t>Section 3: Does business size affect how employers recruit?</w:t>
      </w:r>
      <w:bookmarkEnd w:id="46"/>
      <w:bookmarkEnd w:id="47"/>
    </w:p>
    <w:p w14:paraId="5C4CAB04" w14:textId="49E571BE" w:rsidR="00627CB6" w:rsidRPr="00EC657B" w:rsidRDefault="00627CB6" w:rsidP="00627CB6">
      <w:pPr>
        <w:pStyle w:val="Bodycopy"/>
        <w:rPr>
          <w:noProof/>
        </w:rPr>
      </w:pPr>
      <w:r w:rsidRPr="00EC657B">
        <w:rPr>
          <w:noProof/>
        </w:rPr>
        <w:t xml:space="preserve">Business size is another element that distingishes employer recruitment behaviour. </w:t>
      </w:r>
      <w:r w:rsidR="00F40331" w:rsidRPr="00EC657B">
        <w:rPr>
          <w:noProof/>
        </w:rPr>
        <w:t>As discussed previously, o</w:t>
      </w:r>
      <w:r w:rsidRPr="00EC657B">
        <w:rPr>
          <w:noProof/>
        </w:rPr>
        <w:t>f the respondents that participated in the research, 67% had a process that required</w:t>
      </w:r>
      <w:r w:rsidR="00422FD6" w:rsidRPr="00EC657B">
        <w:rPr>
          <w:noProof/>
        </w:rPr>
        <w:t xml:space="preserve"> </w:t>
      </w:r>
      <w:r w:rsidRPr="00EC657B">
        <w:rPr>
          <w:noProof/>
        </w:rPr>
        <w:t xml:space="preserve">the successful candiate submit an application and attend an interview. When examining the findings by business size, there were substantial differences between large (100+ employees), medium (20 to 99 employees) and small (5 to </w:t>
      </w:r>
      <w:r w:rsidR="00D06CA1" w:rsidRPr="00EC657B">
        <w:rPr>
          <w:noProof/>
        </w:rPr>
        <w:t>19</w:t>
      </w:r>
      <w:r w:rsidRPr="00EC657B">
        <w:rPr>
          <w:noProof/>
        </w:rPr>
        <w:t xml:space="preserve"> employees) businesses. </w:t>
      </w:r>
    </w:p>
    <w:p w14:paraId="0449A16E" w14:textId="77777777" w:rsidR="00627CB6" w:rsidRPr="00EC657B" w:rsidRDefault="00627CB6" w:rsidP="00627CB6">
      <w:pPr>
        <w:pStyle w:val="Heading2"/>
      </w:pPr>
      <w:bookmarkStart w:id="48" w:name="_Toc168401744"/>
      <w:bookmarkStart w:id="49" w:name="_Toc170303149"/>
      <w:bookmarkStart w:id="50" w:name="_Toc161820939"/>
      <w:bookmarkStart w:id="51" w:name="_Hlk161820086"/>
      <w:r w:rsidRPr="00EC657B">
        <w:t>Recruitment processes and approaches</w:t>
      </w:r>
      <w:bookmarkEnd w:id="48"/>
      <w:bookmarkEnd w:id="49"/>
    </w:p>
    <w:bookmarkEnd w:id="50"/>
    <w:bookmarkEnd w:id="51"/>
    <w:p w14:paraId="30FDD4E0" w14:textId="77777777" w:rsidR="00D06CA1" w:rsidRPr="00EC657B" w:rsidRDefault="00627CB6" w:rsidP="00D06CA1">
      <w:pPr>
        <w:pStyle w:val="Bodycopy"/>
        <w:rPr>
          <w:noProof/>
        </w:rPr>
      </w:pPr>
      <w:r w:rsidRPr="00EC657B">
        <w:rPr>
          <w:noProof/>
        </w:rPr>
        <w:t>Larger businesses tend</w:t>
      </w:r>
      <w:r w:rsidR="00D06CA1" w:rsidRPr="00EC657B">
        <w:rPr>
          <w:noProof/>
        </w:rPr>
        <w:t>ed</w:t>
      </w:r>
      <w:r w:rsidRPr="00EC657B">
        <w:rPr>
          <w:noProof/>
        </w:rPr>
        <w:t xml:space="preserve"> to be more ‘traditional’ in the way they recruited, with 93% requiring both an application and interview when they last recruited. By contrast, 69% of medium sized and 63% of small businesses used this process.</w:t>
      </w:r>
    </w:p>
    <w:p w14:paraId="13EF9436" w14:textId="4FBD6CA5" w:rsidR="00D06CA1" w:rsidRPr="00EC657B" w:rsidRDefault="00D06CA1" w:rsidP="00D06CA1">
      <w:pPr>
        <w:pStyle w:val="Bodycopy"/>
      </w:pPr>
      <w:r w:rsidRPr="00EC657B">
        <w:t>Small and medium sized businesses were more likely to recruit a worker using only an informal chat and/or an interview (26% and 21% respectively) than a large business (5%).</w:t>
      </w:r>
    </w:p>
    <w:p w14:paraId="251E56AD" w14:textId="4E6DD291" w:rsidR="00627CB6" w:rsidRPr="00EC657B" w:rsidRDefault="00627CB6" w:rsidP="00627CB6">
      <w:pPr>
        <w:pStyle w:val="ChartandTablelabel"/>
        <w:spacing w:after="0"/>
      </w:pPr>
      <w:r w:rsidRPr="00EC657B">
        <w:t xml:space="preserve">Figure 10. Whether </w:t>
      </w:r>
      <w:r w:rsidR="001204E1" w:rsidRPr="00EC657B">
        <w:t xml:space="preserve">employer required candidates to submit an </w:t>
      </w:r>
      <w:r w:rsidRPr="00EC657B">
        <w:t>applicat</w:t>
      </w:r>
      <w:r w:rsidR="00A66A91" w:rsidRPr="00EC657B">
        <w:t>ion</w:t>
      </w:r>
      <w:r w:rsidR="001204E1" w:rsidRPr="00EC657B">
        <w:t xml:space="preserve"> and/or have an </w:t>
      </w:r>
      <w:r w:rsidRPr="00EC657B">
        <w:t>interview</w:t>
      </w:r>
      <w:r w:rsidR="00A66A91" w:rsidRPr="00EC657B">
        <w:t>,</w:t>
      </w:r>
      <w:r w:rsidRPr="00EC657B">
        <w:t xml:space="preserve"> by business </w:t>
      </w:r>
      <w:proofErr w:type="gramStart"/>
      <w:r w:rsidRPr="00EC657B">
        <w:t>size</w:t>
      </w:r>
      <w:proofErr w:type="gramEnd"/>
    </w:p>
    <w:p w14:paraId="17EFF807" w14:textId="1F8D5250" w:rsidR="00627CB6" w:rsidRPr="00EC657B" w:rsidRDefault="00627CB6" w:rsidP="00627CB6">
      <w:pPr>
        <w:pStyle w:val="ChartandTablelabel"/>
        <w:rPr>
          <w:b w:val="0"/>
          <w:bCs/>
        </w:rPr>
      </w:pPr>
      <w:r w:rsidRPr="00EC657B">
        <w:rPr>
          <w:b w:val="0"/>
          <w:bCs/>
        </w:rPr>
        <w:t>Proportion of</w:t>
      </w:r>
      <w:r w:rsidR="00DA5134" w:rsidRPr="00EC657B">
        <w:rPr>
          <w:b w:val="0"/>
          <w:bCs/>
        </w:rPr>
        <w:t xml:space="preserve"> recruiting</w:t>
      </w:r>
      <w:r w:rsidRPr="00EC657B">
        <w:rPr>
          <w:b w:val="0"/>
          <w:bCs/>
        </w:rPr>
        <w:t xml:space="preserve"> employers</w:t>
      </w:r>
    </w:p>
    <w:p w14:paraId="6C0ADB77" w14:textId="78153756" w:rsidR="00627CB6" w:rsidRPr="00EC657B" w:rsidRDefault="001204E1" w:rsidP="00627CB6">
      <w:pPr>
        <w:pStyle w:val="ChartandTablelabel"/>
      </w:pPr>
      <w:r w:rsidRPr="00EC657B">
        <w:rPr>
          <w:noProof/>
        </w:rPr>
        <w:drawing>
          <wp:inline distT="0" distB="0" distL="0" distR="0" wp14:anchorId="56D80F47" wp14:editId="16A40DBC">
            <wp:extent cx="5813425" cy="1992279"/>
            <wp:effectExtent l="0" t="0" r="0" b="8255"/>
            <wp:docPr id="184138840" name="Chart 1" descr="Bar graph showing different sized employers and whether they required applications and or interviews or informal chats from their candidates. Most relevant details can be found in the text. ">
              <a:extLst xmlns:a="http://schemas.openxmlformats.org/drawingml/2006/main">
                <a:ext uri="{FF2B5EF4-FFF2-40B4-BE49-F238E27FC236}">
                  <a16:creationId xmlns:a16="http://schemas.microsoft.com/office/drawing/2014/main" id="{B886CE24-BBD5-464A-A921-518A418A6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EC657B">
        <w:rPr>
          <w:noProof/>
        </w:rPr>
        <w:t xml:space="preserve"> </w:t>
      </w:r>
    </w:p>
    <w:p w14:paraId="77924389" w14:textId="1DD02DF8" w:rsidR="00627CB6" w:rsidRPr="00EC657B" w:rsidRDefault="00627CB6" w:rsidP="00C27627">
      <w:pPr>
        <w:pStyle w:val="ChartandTablelabel"/>
        <w:spacing w:before="80" w:after="0" w:line="160" w:lineRule="atLeast"/>
        <w:ind w:left="510" w:hanging="510"/>
        <w:rPr>
          <w:b w:val="0"/>
          <w:bCs/>
          <w:i/>
          <w:iCs/>
          <w:sz w:val="16"/>
          <w:szCs w:val="18"/>
        </w:rPr>
      </w:pPr>
      <w:r w:rsidRPr="00EC657B">
        <w:rPr>
          <w:b w:val="0"/>
          <w:bCs/>
          <w:i/>
          <w:iCs/>
          <w:sz w:val="16"/>
          <w:szCs w:val="18"/>
        </w:rPr>
        <w:t xml:space="preserve">Note: * </w:t>
      </w:r>
      <w:r w:rsidRPr="00EC657B">
        <w:rPr>
          <w:b w:val="0"/>
          <w:bCs/>
          <w:i/>
          <w:iCs/>
          <w:sz w:val="16"/>
          <w:szCs w:val="16"/>
        </w:rPr>
        <w:t>denotes a small sample size</w:t>
      </w:r>
      <w:r w:rsidR="001E4906" w:rsidRPr="00EC657B">
        <w:rPr>
          <w:b w:val="0"/>
          <w:bCs/>
          <w:i/>
          <w:iCs/>
          <w:sz w:val="16"/>
          <w:szCs w:val="16"/>
        </w:rPr>
        <w:t xml:space="preserve"> (below 50</w:t>
      </w:r>
      <w:r w:rsidR="00446F81" w:rsidRPr="00EC657B">
        <w:rPr>
          <w:b w:val="0"/>
          <w:bCs/>
          <w:i/>
          <w:iCs/>
          <w:sz w:val="16"/>
          <w:szCs w:val="16"/>
        </w:rPr>
        <w:t xml:space="preserve"> records</w:t>
      </w:r>
      <w:r w:rsidR="001E4906" w:rsidRPr="00EC657B">
        <w:rPr>
          <w:b w:val="0"/>
          <w:bCs/>
          <w:i/>
          <w:iCs/>
          <w:sz w:val="16"/>
          <w:szCs w:val="16"/>
        </w:rPr>
        <w:t>)</w:t>
      </w:r>
      <w:r w:rsidRPr="00EC657B">
        <w:rPr>
          <w:b w:val="0"/>
          <w:bCs/>
          <w:i/>
          <w:iCs/>
          <w:sz w:val="16"/>
          <w:szCs w:val="16"/>
        </w:rPr>
        <w:t xml:space="preserve"> and should be reported with caution</w:t>
      </w:r>
      <w:r w:rsidRPr="00EC657B">
        <w:rPr>
          <w:b w:val="0"/>
          <w:bCs/>
          <w:i/>
          <w:iCs/>
          <w:sz w:val="16"/>
          <w:szCs w:val="18"/>
        </w:rPr>
        <w:t>.</w:t>
      </w:r>
    </w:p>
    <w:p w14:paraId="4135E0C5"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5E22409F" w14:textId="77777777" w:rsidR="00627CB6" w:rsidRPr="00EC657B" w:rsidRDefault="00627CB6" w:rsidP="00627CB6">
      <w:pPr>
        <w:pStyle w:val="Heading3"/>
      </w:pPr>
      <w:bookmarkStart w:id="52" w:name="_Toc161820941"/>
      <w:r w:rsidRPr="00EC657B">
        <w:t>Additional tests and checks</w:t>
      </w:r>
      <w:bookmarkEnd w:id="52"/>
      <w:r w:rsidRPr="00EC657B">
        <w:t xml:space="preserve"> </w:t>
      </w:r>
    </w:p>
    <w:p w14:paraId="63160D38" w14:textId="6EBB956B" w:rsidR="00627CB6" w:rsidRPr="00EC657B" w:rsidRDefault="00627CB6" w:rsidP="00627CB6">
      <w:pPr>
        <w:pStyle w:val="Bodycopy"/>
      </w:pPr>
      <w:r w:rsidRPr="00EC657B">
        <w:t>A high proportion of employers checked references, particularly for jobs in large businesses</w:t>
      </w:r>
      <w:r w:rsidR="00D06CA1" w:rsidRPr="00EC657B">
        <w:t xml:space="preserve"> (54%)</w:t>
      </w:r>
      <w:r w:rsidRPr="00EC657B">
        <w:t xml:space="preserve">. Large businesses were also more likely to undertake police checks (33%) and have medical testing requirements (26%). By contrast, both medium and small businesses were more likely to undertake work trials prior to employment (19% and 20% respectively). </w:t>
      </w:r>
      <w:r w:rsidR="00D06CA1" w:rsidRPr="00EC657B">
        <w:t>And 21% of medium and 30% of small businesses had undertaken no additional checks at all.</w:t>
      </w:r>
    </w:p>
    <w:p w14:paraId="6006080A" w14:textId="77777777" w:rsidR="00627CB6" w:rsidRPr="00EC657B" w:rsidRDefault="00627CB6" w:rsidP="00627CB6">
      <w:pPr>
        <w:spacing w:after="160" w:line="259" w:lineRule="auto"/>
        <w:rPr>
          <w:b/>
          <w:color w:val="000000" w:themeColor="text1"/>
          <w:sz w:val="20"/>
          <w:lang w:val="en-US"/>
        </w:rPr>
      </w:pPr>
      <w:r w:rsidRPr="00EC657B">
        <w:br w:type="page"/>
      </w:r>
    </w:p>
    <w:p w14:paraId="626F5AA5" w14:textId="77777777" w:rsidR="00627CB6" w:rsidRPr="00EC657B" w:rsidRDefault="00627CB6" w:rsidP="00627CB6">
      <w:pPr>
        <w:pStyle w:val="ChartandTablelabel"/>
        <w:spacing w:after="0"/>
      </w:pPr>
      <w:r w:rsidRPr="00EC657B">
        <w:t>Figure 11. Additional tests and checks by business size</w:t>
      </w:r>
    </w:p>
    <w:p w14:paraId="64F5652C" w14:textId="52C47D46" w:rsidR="00627CB6" w:rsidRPr="00EC657B" w:rsidRDefault="00627CB6" w:rsidP="00627CB6">
      <w:pPr>
        <w:pStyle w:val="ChartandTablelabel"/>
        <w:rPr>
          <w:b w:val="0"/>
          <w:bCs/>
        </w:rPr>
      </w:pPr>
      <w:r w:rsidRPr="00EC657B">
        <w:rPr>
          <w:b w:val="0"/>
          <w:bCs/>
        </w:rPr>
        <w:t>Proportion of</w:t>
      </w:r>
      <w:r w:rsidR="00DA5134" w:rsidRPr="00EC657B">
        <w:rPr>
          <w:b w:val="0"/>
          <w:bCs/>
        </w:rPr>
        <w:t xml:space="preserve"> recruiting</w:t>
      </w:r>
      <w:r w:rsidRPr="00EC657B">
        <w:rPr>
          <w:b w:val="0"/>
          <w:bCs/>
        </w:rPr>
        <w:t xml:space="preserve"> employers </w:t>
      </w:r>
    </w:p>
    <w:p w14:paraId="35374524" w14:textId="77777777" w:rsidR="00627CB6" w:rsidRPr="00EC657B" w:rsidRDefault="00627CB6" w:rsidP="00627CB6">
      <w:pPr>
        <w:pStyle w:val="ChartandTablelabel"/>
      </w:pPr>
      <w:r w:rsidRPr="00EC657B">
        <w:rPr>
          <w:noProof/>
        </w:rPr>
        <w:drawing>
          <wp:inline distT="0" distB="0" distL="0" distR="0" wp14:anchorId="0F77B33A" wp14:editId="3655ACBB">
            <wp:extent cx="6210935" cy="1533525"/>
            <wp:effectExtent l="0" t="0" r="0" b="0"/>
            <wp:docPr id="1423920500" name="Chart 1" descr="Column graph showing the additional tests and checks undertaken by different sized recruiting employers. Most relevant details can be found in the text.&#10;">
              <a:extLst xmlns:a="http://schemas.openxmlformats.org/drawingml/2006/main">
                <a:ext uri="{FF2B5EF4-FFF2-40B4-BE49-F238E27FC236}">
                  <a16:creationId xmlns:a16="http://schemas.microsoft.com/office/drawing/2014/main" id="{14127BF8-FD1C-048D-190B-C9118E9882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4644F18" w14:textId="56804302" w:rsidR="00627CB6" w:rsidRPr="00EC657B" w:rsidRDefault="00627CB6" w:rsidP="00627CB6">
      <w:pPr>
        <w:pStyle w:val="ChartandTablelabel"/>
        <w:spacing w:after="0"/>
        <w:rPr>
          <w:b w:val="0"/>
          <w:bCs/>
          <w:i/>
          <w:iCs/>
          <w:sz w:val="16"/>
          <w:szCs w:val="16"/>
        </w:rPr>
      </w:pPr>
      <w:r w:rsidRPr="00EC657B">
        <w:rPr>
          <w:b w:val="0"/>
          <w:bCs/>
          <w:i/>
          <w:iCs/>
          <w:sz w:val="16"/>
          <w:szCs w:val="16"/>
        </w:rPr>
        <w:t xml:space="preserve">Note: * </w:t>
      </w:r>
      <w:r w:rsidR="00610134" w:rsidRPr="00EC657B">
        <w:rPr>
          <w:b w:val="0"/>
          <w:bCs/>
          <w:i/>
          <w:iCs/>
          <w:sz w:val="16"/>
          <w:szCs w:val="16"/>
        </w:rPr>
        <w:t>d</w:t>
      </w:r>
      <w:r w:rsidRPr="00EC657B">
        <w:rPr>
          <w:b w:val="0"/>
          <w:bCs/>
          <w:i/>
          <w:iCs/>
          <w:sz w:val="16"/>
          <w:szCs w:val="16"/>
        </w:rPr>
        <w:t xml:space="preserve">enotes </w:t>
      </w:r>
      <w:r w:rsidR="00610134" w:rsidRPr="00EC657B">
        <w:rPr>
          <w:b w:val="0"/>
          <w:bCs/>
          <w:i/>
          <w:iCs/>
          <w:sz w:val="16"/>
          <w:szCs w:val="16"/>
        </w:rPr>
        <w:t xml:space="preserve">a </w:t>
      </w:r>
      <w:r w:rsidRPr="00EC657B">
        <w:rPr>
          <w:b w:val="0"/>
          <w:bCs/>
          <w:i/>
          <w:iCs/>
          <w:sz w:val="16"/>
          <w:szCs w:val="16"/>
        </w:rPr>
        <w:t xml:space="preserve">small sample size </w:t>
      </w:r>
      <w:r w:rsidR="001E4906" w:rsidRPr="00EC657B">
        <w:rPr>
          <w:b w:val="0"/>
          <w:bCs/>
          <w:i/>
          <w:iCs/>
          <w:sz w:val="16"/>
          <w:szCs w:val="16"/>
        </w:rPr>
        <w:t>(below 50</w:t>
      </w:r>
      <w:r w:rsidR="00446F81" w:rsidRPr="00EC657B">
        <w:rPr>
          <w:b w:val="0"/>
          <w:bCs/>
          <w:i/>
          <w:iCs/>
          <w:sz w:val="16"/>
          <w:szCs w:val="16"/>
        </w:rPr>
        <w:t xml:space="preserve"> records</w:t>
      </w:r>
      <w:r w:rsidR="001E4906" w:rsidRPr="00EC657B">
        <w:rPr>
          <w:b w:val="0"/>
          <w:bCs/>
          <w:i/>
          <w:iCs/>
          <w:sz w:val="16"/>
          <w:szCs w:val="16"/>
        </w:rPr>
        <w:t xml:space="preserve">) </w:t>
      </w:r>
      <w:r w:rsidRPr="00EC657B">
        <w:rPr>
          <w:b w:val="0"/>
          <w:bCs/>
          <w:i/>
          <w:iCs/>
          <w:sz w:val="16"/>
          <w:szCs w:val="16"/>
        </w:rPr>
        <w:t>and should be reported with caution</w:t>
      </w:r>
    </w:p>
    <w:p w14:paraId="373B1D77" w14:textId="77777777" w:rsidR="00627CB6" w:rsidRPr="00EC657B" w:rsidRDefault="00627CB6" w:rsidP="00627CB6">
      <w:pPr>
        <w:pStyle w:val="ChartandTablelabel"/>
        <w:rPr>
          <w:b w:val="0"/>
          <w:bCs/>
          <w:i/>
          <w:iCs/>
          <w:sz w:val="16"/>
          <w:szCs w:val="16"/>
        </w:rPr>
      </w:pPr>
      <w:r w:rsidRPr="00EC657B">
        <w:rPr>
          <w:b w:val="0"/>
          <w:bCs/>
          <w:i/>
          <w:iCs/>
          <w:sz w:val="16"/>
          <w:szCs w:val="16"/>
        </w:rPr>
        <w:t>Source: Jobs and Skills Australia, Recruitment Experiences and Outlook Survey, 2022</w:t>
      </w:r>
    </w:p>
    <w:p w14:paraId="71E63E96" w14:textId="77777777" w:rsidR="00627CB6" w:rsidRPr="00EC657B" w:rsidRDefault="00627CB6" w:rsidP="00627CB6">
      <w:pPr>
        <w:pStyle w:val="Heading2"/>
      </w:pPr>
      <w:bookmarkStart w:id="53" w:name="_Toc168401745"/>
      <w:bookmarkStart w:id="54" w:name="_Toc170303150"/>
      <w:bookmarkStart w:id="55" w:name="_Toc161820942"/>
      <w:bookmarkStart w:id="56" w:name="_Hlk161907368"/>
      <w:r w:rsidRPr="00EC657B">
        <w:t>Employer requirements</w:t>
      </w:r>
      <w:bookmarkEnd w:id="53"/>
      <w:bookmarkEnd w:id="54"/>
    </w:p>
    <w:p w14:paraId="28FBF0F6" w14:textId="77777777" w:rsidR="00627CB6" w:rsidRPr="00EC657B" w:rsidRDefault="00627CB6" w:rsidP="00627CB6">
      <w:pPr>
        <w:pStyle w:val="Heading3"/>
      </w:pPr>
      <w:bookmarkStart w:id="57" w:name="_Toc161820943"/>
      <w:bookmarkStart w:id="58" w:name="_Hlk161907417"/>
      <w:bookmarkEnd w:id="55"/>
      <w:bookmarkEnd w:id="56"/>
      <w:r w:rsidRPr="00EC657B">
        <w:t>At the application stage</w:t>
      </w:r>
      <w:bookmarkEnd w:id="57"/>
    </w:p>
    <w:bookmarkEnd w:id="58"/>
    <w:p w14:paraId="6457D991" w14:textId="5FC3591B" w:rsidR="00627CB6" w:rsidRPr="00EC657B" w:rsidRDefault="00627CB6" w:rsidP="00627CB6">
      <w:pPr>
        <w:pStyle w:val="Bodycopy"/>
      </w:pPr>
      <w:r w:rsidRPr="00EC657B">
        <w:t xml:space="preserve">Demonstration of relevant work experience </w:t>
      </w:r>
      <w:r w:rsidR="00672DA2" w:rsidRPr="00EC657B">
        <w:t>and/or</w:t>
      </w:r>
      <w:r w:rsidRPr="00EC657B">
        <w:t xml:space="preserve"> skills was the most highly valued quality at the application stage across all business sizes, but particularly for those that were medium (52%) and small (50%) sized</w:t>
      </w:r>
      <w:r w:rsidR="009C0055" w:rsidRPr="00EC657B">
        <w:t>, (42% for large businesses)</w:t>
      </w:r>
      <w:r w:rsidRPr="00EC657B">
        <w:t>. Qualifications and</w:t>
      </w:r>
      <w:r w:rsidR="00422FD6" w:rsidRPr="00EC657B">
        <w:t>/or</w:t>
      </w:r>
      <w:r w:rsidRPr="00EC657B">
        <w:t xml:space="preserve"> licences were particularly important for large sized (39%) and medium sized (38%) businesses</w:t>
      </w:r>
      <w:r w:rsidR="009C0055" w:rsidRPr="00EC657B">
        <w:t>, (18% for small businesses)</w:t>
      </w:r>
      <w:r w:rsidRPr="00EC657B">
        <w:t xml:space="preserve">. </w:t>
      </w:r>
    </w:p>
    <w:p w14:paraId="19428577" w14:textId="77777777" w:rsidR="00627CB6" w:rsidRPr="00EC657B" w:rsidRDefault="00627CB6" w:rsidP="00627CB6">
      <w:pPr>
        <w:pStyle w:val="Bodycopy"/>
      </w:pPr>
      <w:r w:rsidRPr="00EC657B">
        <w:t>An applicant’s availability was particularly important to large businesses while an applicant’s approach to work was relatively more important to smaller businesses.</w:t>
      </w:r>
    </w:p>
    <w:p w14:paraId="2806EE63" w14:textId="65420B8F" w:rsidR="00627CB6" w:rsidRPr="00EC657B" w:rsidRDefault="00627CB6" w:rsidP="00627CB6">
      <w:pPr>
        <w:pStyle w:val="ChartandTablelabel"/>
        <w:spacing w:after="0"/>
      </w:pPr>
      <w:r w:rsidRPr="00EC657B">
        <w:t xml:space="preserve">Figure 12. </w:t>
      </w:r>
      <w:r w:rsidR="00785CFC" w:rsidRPr="00EC657B">
        <w:t>I</w:t>
      </w:r>
      <w:r w:rsidR="00610134" w:rsidRPr="00EC657B">
        <w:t xml:space="preserve">mportant skills and qualities assessed at </w:t>
      </w:r>
      <w:r w:rsidRPr="00EC657B">
        <w:t xml:space="preserve">application stage – by business </w:t>
      </w:r>
      <w:proofErr w:type="gramStart"/>
      <w:r w:rsidRPr="00EC657B">
        <w:t>size</w:t>
      </w:r>
      <w:proofErr w:type="gramEnd"/>
    </w:p>
    <w:p w14:paraId="2CF422BC" w14:textId="6B6D0BCD" w:rsidR="00627CB6" w:rsidRPr="00EC657B" w:rsidRDefault="00627CB6" w:rsidP="00627CB6">
      <w:pPr>
        <w:pStyle w:val="ChartandTablelabel"/>
        <w:rPr>
          <w:b w:val="0"/>
          <w:bCs/>
        </w:rPr>
      </w:pPr>
      <w:r w:rsidRPr="00EC657B">
        <w:rPr>
          <w:b w:val="0"/>
          <w:bCs/>
        </w:rPr>
        <w:t>Proportion of</w:t>
      </w:r>
      <w:r w:rsidR="00DA5134" w:rsidRPr="00EC657B">
        <w:rPr>
          <w:b w:val="0"/>
          <w:bCs/>
        </w:rPr>
        <w:t xml:space="preserve"> recruiting</w:t>
      </w:r>
      <w:r w:rsidRPr="00EC657B">
        <w:rPr>
          <w:b w:val="0"/>
          <w:bCs/>
        </w:rPr>
        <w:t xml:space="preserve"> employers (multiple responses allowed)</w:t>
      </w:r>
    </w:p>
    <w:p w14:paraId="2CE546D0" w14:textId="77777777" w:rsidR="00627CB6" w:rsidRPr="00EC657B" w:rsidRDefault="00627CB6" w:rsidP="00627CB6">
      <w:pPr>
        <w:pStyle w:val="ChartandTablelabel"/>
      </w:pPr>
      <w:r w:rsidRPr="00EC657B">
        <w:rPr>
          <w:noProof/>
        </w:rPr>
        <w:drawing>
          <wp:inline distT="0" distB="0" distL="0" distR="0" wp14:anchorId="310C9E15" wp14:editId="653B092B">
            <wp:extent cx="5734050" cy="3891687"/>
            <wp:effectExtent l="0" t="0" r="0" b="0"/>
            <wp:docPr id="1002249785" name="Chart 1" descr="Bar graph showing skills and qualities different sized employers look for at the application stage. Most relevant details can be found in the text. ">
              <a:extLst xmlns:a="http://schemas.openxmlformats.org/drawingml/2006/main">
                <a:ext uri="{FF2B5EF4-FFF2-40B4-BE49-F238E27FC236}">
                  <a16:creationId xmlns:a16="http://schemas.microsoft.com/office/drawing/2014/main" id="{5BB0AE5A-266A-A9B0-45F8-407AFE8E7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DA5C19" w14:textId="11977B3F" w:rsidR="00627CB6" w:rsidRPr="00EC657B" w:rsidRDefault="00627CB6" w:rsidP="00627CB6">
      <w:pPr>
        <w:pStyle w:val="ChartandTablelabel"/>
        <w:spacing w:after="0"/>
        <w:rPr>
          <w:b w:val="0"/>
          <w:bCs/>
          <w:i/>
          <w:iCs/>
          <w:sz w:val="16"/>
          <w:szCs w:val="16"/>
        </w:rPr>
      </w:pPr>
      <w:r w:rsidRPr="00EC657B">
        <w:rPr>
          <w:b w:val="0"/>
          <w:bCs/>
          <w:i/>
          <w:iCs/>
          <w:sz w:val="16"/>
          <w:szCs w:val="16"/>
        </w:rPr>
        <w:t xml:space="preserve">Note: * </w:t>
      </w:r>
      <w:r w:rsidR="00610134" w:rsidRPr="00EC657B">
        <w:rPr>
          <w:b w:val="0"/>
          <w:bCs/>
          <w:i/>
          <w:iCs/>
          <w:sz w:val="16"/>
          <w:szCs w:val="16"/>
        </w:rPr>
        <w:t>d</w:t>
      </w:r>
      <w:r w:rsidRPr="00EC657B">
        <w:rPr>
          <w:b w:val="0"/>
          <w:bCs/>
          <w:i/>
          <w:iCs/>
          <w:sz w:val="16"/>
          <w:szCs w:val="16"/>
        </w:rPr>
        <w:t xml:space="preserve">enotes </w:t>
      </w:r>
      <w:r w:rsidR="00610134" w:rsidRPr="00EC657B">
        <w:rPr>
          <w:b w:val="0"/>
          <w:bCs/>
          <w:i/>
          <w:iCs/>
          <w:sz w:val="16"/>
          <w:szCs w:val="16"/>
        </w:rPr>
        <w:t xml:space="preserve">a </w:t>
      </w:r>
      <w:r w:rsidRPr="00EC657B">
        <w:rPr>
          <w:b w:val="0"/>
          <w:bCs/>
          <w:i/>
          <w:iCs/>
          <w:sz w:val="16"/>
          <w:szCs w:val="16"/>
        </w:rPr>
        <w:t>small sample size</w:t>
      </w:r>
      <w:r w:rsidR="001E4906" w:rsidRPr="00EC657B">
        <w:rPr>
          <w:b w:val="0"/>
          <w:bCs/>
          <w:i/>
          <w:iCs/>
          <w:sz w:val="16"/>
          <w:szCs w:val="16"/>
        </w:rPr>
        <w:t xml:space="preserve"> (below 50</w:t>
      </w:r>
      <w:r w:rsidR="00446F81" w:rsidRPr="00EC657B">
        <w:rPr>
          <w:b w:val="0"/>
          <w:bCs/>
          <w:i/>
          <w:iCs/>
          <w:sz w:val="16"/>
          <w:szCs w:val="16"/>
        </w:rPr>
        <w:t xml:space="preserve"> records</w:t>
      </w:r>
      <w:r w:rsidR="001E4906" w:rsidRPr="00EC657B">
        <w:rPr>
          <w:b w:val="0"/>
          <w:bCs/>
          <w:i/>
          <w:iCs/>
          <w:sz w:val="16"/>
          <w:szCs w:val="16"/>
        </w:rPr>
        <w:t>)</w:t>
      </w:r>
      <w:r w:rsidRPr="00EC657B">
        <w:rPr>
          <w:b w:val="0"/>
          <w:bCs/>
          <w:i/>
          <w:iCs/>
          <w:sz w:val="16"/>
          <w:szCs w:val="16"/>
        </w:rPr>
        <w:t xml:space="preserve"> and should be reported with caution</w:t>
      </w:r>
    </w:p>
    <w:p w14:paraId="3E0C1050" w14:textId="77777777" w:rsidR="00627CB6" w:rsidRPr="00EC657B" w:rsidRDefault="00627CB6" w:rsidP="00627CB6">
      <w:pPr>
        <w:pStyle w:val="ChartandTablelabel"/>
        <w:spacing w:after="0"/>
        <w:rPr>
          <w:b w:val="0"/>
          <w:bCs/>
          <w:i/>
          <w:iCs/>
          <w:sz w:val="16"/>
          <w:szCs w:val="16"/>
        </w:rPr>
      </w:pPr>
      <w:bookmarkStart w:id="59" w:name="_Hlk161907637"/>
      <w:r w:rsidRPr="00EC657B">
        <w:rPr>
          <w:b w:val="0"/>
          <w:bCs/>
          <w:i/>
          <w:iCs/>
          <w:sz w:val="16"/>
          <w:szCs w:val="16"/>
        </w:rPr>
        <w:t>Source: Jobs and Skills Australia, Recruitment Experiences and Outlook Survey, 2022</w:t>
      </w:r>
    </w:p>
    <w:p w14:paraId="6FDA8FD2" w14:textId="77777777" w:rsidR="00627CB6" w:rsidRPr="00EC657B" w:rsidRDefault="00627CB6" w:rsidP="00627CB6">
      <w:pPr>
        <w:pStyle w:val="Heading3"/>
      </w:pPr>
      <w:bookmarkStart w:id="60" w:name="_Toc161820944"/>
      <w:bookmarkStart w:id="61" w:name="_Hlk161907653"/>
      <w:bookmarkEnd w:id="59"/>
      <w:r w:rsidRPr="00EC657B">
        <w:t>At the interview stage</w:t>
      </w:r>
      <w:bookmarkEnd w:id="60"/>
    </w:p>
    <w:bookmarkEnd w:id="61"/>
    <w:p w14:paraId="2ECC656C" w14:textId="1BE1CB47" w:rsidR="00627CB6" w:rsidRPr="00EC657B" w:rsidRDefault="00627CB6" w:rsidP="00627CB6">
      <w:pPr>
        <w:pStyle w:val="Bodycopy"/>
      </w:pPr>
      <w:r w:rsidRPr="00EC657B">
        <w:t>At the interview stage, an applicant’s approach and</w:t>
      </w:r>
      <w:r w:rsidR="00422FD6" w:rsidRPr="00EC657B">
        <w:t>/or</w:t>
      </w:r>
      <w:r w:rsidRPr="00EC657B">
        <w:t xml:space="preserve"> attitude to work was particularly important for large businesses (71%) and for 50% of small employers. An applicant’s cultural fit was especially important for medium (44%) and small (45%) businesses. </w:t>
      </w:r>
    </w:p>
    <w:p w14:paraId="725BBD11" w14:textId="56D9225F" w:rsidR="00627CB6" w:rsidRPr="00EC657B" w:rsidRDefault="00627CB6" w:rsidP="00627CB6">
      <w:pPr>
        <w:pStyle w:val="ChartandTablelabel"/>
        <w:spacing w:after="0"/>
      </w:pPr>
      <w:r w:rsidRPr="00EC657B">
        <w:t xml:space="preserve">Figure 13. </w:t>
      </w:r>
      <w:r w:rsidR="00785CFC" w:rsidRPr="00EC657B">
        <w:t>I</w:t>
      </w:r>
      <w:r w:rsidRPr="00EC657B">
        <w:t xml:space="preserve">mportant </w:t>
      </w:r>
      <w:r w:rsidR="00610134" w:rsidRPr="00EC657B">
        <w:t>skills and qualities assessed</w:t>
      </w:r>
      <w:r w:rsidRPr="00EC657B">
        <w:t xml:space="preserve"> at interview by business </w:t>
      </w:r>
      <w:proofErr w:type="gramStart"/>
      <w:r w:rsidRPr="00EC657B">
        <w:t>size</w:t>
      </w:r>
      <w:proofErr w:type="gramEnd"/>
    </w:p>
    <w:p w14:paraId="44713767" w14:textId="5501E57E" w:rsidR="00627CB6" w:rsidRPr="00EC657B" w:rsidRDefault="00627CB6" w:rsidP="00627CB6">
      <w:pPr>
        <w:pStyle w:val="ChartandTablelabel"/>
        <w:rPr>
          <w:b w:val="0"/>
          <w:bCs/>
        </w:rPr>
      </w:pPr>
      <w:r w:rsidRPr="00EC657B">
        <w:rPr>
          <w:b w:val="0"/>
          <w:bCs/>
        </w:rPr>
        <w:t>Proportion of</w:t>
      </w:r>
      <w:r w:rsidR="00DA5134" w:rsidRPr="00EC657B">
        <w:rPr>
          <w:b w:val="0"/>
          <w:bCs/>
        </w:rPr>
        <w:t xml:space="preserve"> recruiting</w:t>
      </w:r>
      <w:r w:rsidRPr="00EC657B">
        <w:rPr>
          <w:b w:val="0"/>
          <w:bCs/>
        </w:rPr>
        <w:t xml:space="preserve"> employers (multiple responses allowed)</w:t>
      </w:r>
    </w:p>
    <w:p w14:paraId="46673891" w14:textId="1AE40D5B" w:rsidR="00627CB6" w:rsidRPr="00EC657B" w:rsidRDefault="00FE7025" w:rsidP="00627CB6">
      <w:pPr>
        <w:pStyle w:val="ChartandTablelabel"/>
      </w:pPr>
      <w:r w:rsidRPr="00EC657B">
        <w:rPr>
          <w:noProof/>
        </w:rPr>
        <w:drawing>
          <wp:inline distT="0" distB="0" distL="0" distR="0" wp14:anchorId="31DEC9C6" wp14:editId="272896DF">
            <wp:extent cx="5462270" cy="3875964"/>
            <wp:effectExtent l="0" t="0" r="5080" b="0"/>
            <wp:docPr id="2030670792" name="Chart 1" descr="Bar graph showing the skills and qualities different sized employers look for at the interview stage. Most relevant details can be found in the text.">
              <a:extLst xmlns:a="http://schemas.openxmlformats.org/drawingml/2006/main">
                <a:ext uri="{FF2B5EF4-FFF2-40B4-BE49-F238E27FC236}">
                  <a16:creationId xmlns:a16="http://schemas.microsoft.com/office/drawing/2014/main" id="{6A132362-6EE8-4FBF-9A0E-1F0700764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0F1FDD4" w14:textId="7B5FD95A" w:rsidR="00627CB6" w:rsidRPr="00EC657B" w:rsidRDefault="00627CB6" w:rsidP="00627CB6">
      <w:pPr>
        <w:pStyle w:val="ChartandTablelabel"/>
        <w:spacing w:after="0"/>
        <w:rPr>
          <w:b w:val="0"/>
          <w:bCs/>
          <w:i/>
          <w:iCs/>
          <w:sz w:val="16"/>
          <w:szCs w:val="16"/>
        </w:rPr>
      </w:pPr>
      <w:r w:rsidRPr="00EC657B">
        <w:rPr>
          <w:b w:val="0"/>
          <w:bCs/>
          <w:i/>
          <w:iCs/>
          <w:sz w:val="16"/>
          <w:szCs w:val="16"/>
        </w:rPr>
        <w:t xml:space="preserve">Note: * </w:t>
      </w:r>
      <w:r w:rsidR="001E4906" w:rsidRPr="00EC657B">
        <w:rPr>
          <w:b w:val="0"/>
          <w:bCs/>
          <w:i/>
          <w:iCs/>
          <w:sz w:val="16"/>
          <w:szCs w:val="16"/>
        </w:rPr>
        <w:t>d</w:t>
      </w:r>
      <w:r w:rsidRPr="00EC657B">
        <w:rPr>
          <w:b w:val="0"/>
          <w:bCs/>
          <w:i/>
          <w:iCs/>
          <w:sz w:val="16"/>
          <w:szCs w:val="16"/>
        </w:rPr>
        <w:t xml:space="preserve">enotes </w:t>
      </w:r>
      <w:r w:rsidR="001E4906" w:rsidRPr="00EC657B">
        <w:rPr>
          <w:b w:val="0"/>
          <w:bCs/>
          <w:i/>
          <w:iCs/>
          <w:sz w:val="16"/>
          <w:szCs w:val="16"/>
        </w:rPr>
        <w:t xml:space="preserve">a </w:t>
      </w:r>
      <w:r w:rsidRPr="00EC657B">
        <w:rPr>
          <w:b w:val="0"/>
          <w:bCs/>
          <w:i/>
          <w:iCs/>
          <w:sz w:val="16"/>
          <w:szCs w:val="16"/>
        </w:rPr>
        <w:t xml:space="preserve">small sample size </w:t>
      </w:r>
      <w:r w:rsidR="001E4906" w:rsidRPr="00EC657B">
        <w:rPr>
          <w:b w:val="0"/>
          <w:bCs/>
          <w:i/>
          <w:iCs/>
          <w:sz w:val="16"/>
          <w:szCs w:val="16"/>
        </w:rPr>
        <w:t>(below 50</w:t>
      </w:r>
      <w:r w:rsidR="00446F81" w:rsidRPr="00EC657B">
        <w:rPr>
          <w:b w:val="0"/>
          <w:bCs/>
          <w:i/>
          <w:iCs/>
          <w:sz w:val="16"/>
          <w:szCs w:val="16"/>
        </w:rPr>
        <w:t xml:space="preserve"> records</w:t>
      </w:r>
      <w:r w:rsidR="001E4906" w:rsidRPr="00EC657B">
        <w:rPr>
          <w:b w:val="0"/>
          <w:bCs/>
          <w:i/>
          <w:iCs/>
          <w:sz w:val="16"/>
          <w:szCs w:val="16"/>
        </w:rPr>
        <w:t xml:space="preserve">) </w:t>
      </w:r>
      <w:r w:rsidRPr="00EC657B">
        <w:rPr>
          <w:b w:val="0"/>
          <w:bCs/>
          <w:i/>
          <w:iCs/>
          <w:sz w:val="16"/>
          <w:szCs w:val="16"/>
        </w:rPr>
        <w:t>and should be reported with caution</w:t>
      </w:r>
    </w:p>
    <w:p w14:paraId="5EA357C0" w14:textId="77777777" w:rsidR="00627CB6" w:rsidRPr="00EC657B" w:rsidRDefault="00627CB6" w:rsidP="00627CB6">
      <w:pPr>
        <w:pStyle w:val="ChartandTablelabel"/>
        <w:spacing w:after="0"/>
        <w:rPr>
          <w:b w:val="0"/>
          <w:bCs/>
          <w:i/>
          <w:iCs/>
          <w:sz w:val="16"/>
          <w:szCs w:val="16"/>
        </w:rPr>
      </w:pPr>
      <w:r w:rsidRPr="00EC657B">
        <w:rPr>
          <w:b w:val="0"/>
          <w:bCs/>
          <w:i/>
          <w:iCs/>
          <w:sz w:val="16"/>
          <w:szCs w:val="16"/>
        </w:rPr>
        <w:t>Source: Jobs and Skills Australia, Recruitment Experiences and Outlook Survey, 2022</w:t>
      </w:r>
    </w:p>
    <w:p w14:paraId="3B6A4142" w14:textId="77777777" w:rsidR="00627CB6" w:rsidRPr="00EC657B" w:rsidRDefault="00627CB6" w:rsidP="00627CB6">
      <w:pPr>
        <w:spacing w:after="160" w:line="259" w:lineRule="auto"/>
        <w:rPr>
          <w:rFonts w:eastAsiaTheme="majorEastAsia" w:cstheme="majorBidi"/>
          <w:b/>
          <w:color w:val="4B0885" w:themeColor="text2"/>
          <w:sz w:val="56"/>
          <w:szCs w:val="32"/>
        </w:rPr>
      </w:pPr>
      <w:bookmarkStart w:id="62" w:name="_Toc161911904"/>
      <w:r w:rsidRPr="00EC657B">
        <w:br w:type="page"/>
      </w:r>
    </w:p>
    <w:p w14:paraId="7656647A" w14:textId="77777777" w:rsidR="00627CB6" w:rsidRPr="00EC657B" w:rsidRDefault="00627CB6" w:rsidP="00627CB6">
      <w:pPr>
        <w:pStyle w:val="Heading1"/>
      </w:pPr>
      <w:bookmarkStart w:id="63" w:name="_Toc168401746"/>
      <w:bookmarkStart w:id="64" w:name="_Toc170303151"/>
      <w:r w:rsidRPr="00EC657B">
        <w:t>Section 4: Industry findings</w:t>
      </w:r>
      <w:bookmarkEnd w:id="63"/>
      <w:bookmarkEnd w:id="64"/>
    </w:p>
    <w:p w14:paraId="6B59A4EA" w14:textId="77777777" w:rsidR="00627CB6" w:rsidRPr="00EC657B" w:rsidRDefault="00627CB6" w:rsidP="00627CB6">
      <w:pPr>
        <w:pStyle w:val="Heading2"/>
      </w:pPr>
      <w:bookmarkStart w:id="65" w:name="_Toc168401747"/>
      <w:bookmarkStart w:id="66" w:name="_Toc170303152"/>
      <w:bookmarkStart w:id="67" w:name="_Toc161911906"/>
      <w:bookmarkEnd w:id="62"/>
      <w:r w:rsidRPr="00EC657B">
        <w:t>Recruitment processes and approaches</w:t>
      </w:r>
      <w:bookmarkEnd w:id="65"/>
      <w:bookmarkEnd w:id="66"/>
    </w:p>
    <w:bookmarkEnd w:id="67"/>
    <w:p w14:paraId="691883F1" w14:textId="40D6860C" w:rsidR="00627CB6" w:rsidRPr="00EC657B" w:rsidRDefault="00627CB6" w:rsidP="00627CB6">
      <w:pPr>
        <w:pStyle w:val="Bodycopy"/>
        <w:rPr>
          <w:noProof/>
        </w:rPr>
      </w:pPr>
      <w:r w:rsidRPr="00EC657B">
        <w:rPr>
          <w:noProof/>
        </w:rPr>
        <w:t>Around 35% of employers from Producing industries used only</w:t>
      </w:r>
      <w:r w:rsidR="00FE7025" w:rsidRPr="00EC657B">
        <w:rPr>
          <w:noProof/>
        </w:rPr>
        <w:t xml:space="preserve"> an informal chats </w:t>
      </w:r>
      <w:r w:rsidR="00BF363D" w:rsidRPr="00EC657B">
        <w:rPr>
          <w:noProof/>
        </w:rPr>
        <w:t>and</w:t>
      </w:r>
      <w:r w:rsidR="00FE7025" w:rsidRPr="00EC657B">
        <w:rPr>
          <w:noProof/>
        </w:rPr>
        <w:t>/or</w:t>
      </w:r>
      <w:r w:rsidRPr="00EC657B">
        <w:rPr>
          <w:noProof/>
        </w:rPr>
        <w:t xml:space="preserve"> interviews to fill their most recent position, compared with 19% for those in Services industries</w:t>
      </w:r>
      <w:r w:rsidRPr="00EC657B">
        <w:rPr>
          <w:rStyle w:val="FootnoteReference"/>
          <w:noProof/>
        </w:rPr>
        <w:footnoteReference w:id="2"/>
      </w:r>
      <w:r w:rsidRPr="00EC657B">
        <w:rPr>
          <w:noProof/>
        </w:rPr>
        <w:t xml:space="preserve">. </w:t>
      </w:r>
    </w:p>
    <w:p w14:paraId="6C8A93C8" w14:textId="442D62E9" w:rsidR="00627CB6" w:rsidRPr="00EC657B" w:rsidRDefault="00627CB6" w:rsidP="00627CB6">
      <w:pPr>
        <w:pStyle w:val="Bodycopy"/>
        <w:rPr>
          <w:noProof/>
        </w:rPr>
      </w:pPr>
      <w:r w:rsidRPr="00EC657B">
        <w:rPr>
          <w:noProof/>
        </w:rPr>
        <w:t xml:space="preserve">In the Health Care and Social Assistance industry, 82% of </w:t>
      </w:r>
      <w:r w:rsidR="00DD787E" w:rsidRPr="00EC657B">
        <w:rPr>
          <w:noProof/>
        </w:rPr>
        <w:t>employers</w:t>
      </w:r>
      <w:r w:rsidRPr="00EC657B">
        <w:rPr>
          <w:noProof/>
        </w:rPr>
        <w:t xml:space="preserve"> required an application and interview for their latest recruitment round. By contrast, in Manufacturing, only half of the </w:t>
      </w:r>
      <w:r w:rsidR="00DD787E" w:rsidRPr="00EC657B">
        <w:rPr>
          <w:noProof/>
        </w:rPr>
        <w:t>employers</w:t>
      </w:r>
      <w:r w:rsidRPr="00EC657B">
        <w:rPr>
          <w:noProof/>
        </w:rPr>
        <w:t xml:space="preserve"> required both an application and interview. The Manufacturing industry also had a high proportion of employers who only used an informal chat and/or interview (41%). Additionally, in the Professional, Scientific and Technical Services Industry 10% of positions were filled using only an application and another 10% used neither an interview or application.</w:t>
      </w:r>
    </w:p>
    <w:p w14:paraId="1B545AB1" w14:textId="59333C73" w:rsidR="00627CB6" w:rsidRPr="00EC657B" w:rsidRDefault="00627CB6" w:rsidP="00627CB6">
      <w:pPr>
        <w:spacing w:after="0" w:line="259" w:lineRule="auto"/>
        <w:rPr>
          <w:bCs/>
          <w:szCs w:val="20"/>
        </w:rPr>
      </w:pPr>
      <w:r w:rsidRPr="00EC657B">
        <w:rPr>
          <w:b/>
          <w:bCs/>
          <w:sz w:val="20"/>
          <w:szCs w:val="20"/>
        </w:rPr>
        <w:t xml:space="preserve">Figure 14. </w:t>
      </w:r>
      <w:r w:rsidR="00DD787E" w:rsidRPr="00EC657B">
        <w:rPr>
          <w:b/>
          <w:bCs/>
          <w:sz w:val="20"/>
          <w:szCs w:val="20"/>
        </w:rPr>
        <w:t xml:space="preserve">Whether employer required candidates to submit an </w:t>
      </w:r>
      <w:r w:rsidR="00A66A91" w:rsidRPr="00EC657B">
        <w:rPr>
          <w:b/>
          <w:bCs/>
          <w:sz w:val="20"/>
          <w:szCs w:val="20"/>
        </w:rPr>
        <w:t>application</w:t>
      </w:r>
      <w:r w:rsidR="00DD787E" w:rsidRPr="00EC657B">
        <w:rPr>
          <w:b/>
          <w:bCs/>
          <w:sz w:val="20"/>
          <w:szCs w:val="20"/>
        </w:rPr>
        <w:t xml:space="preserve"> and/or have an interview</w:t>
      </w:r>
      <w:r w:rsidRPr="00EC657B">
        <w:rPr>
          <w:b/>
          <w:bCs/>
          <w:sz w:val="20"/>
          <w:szCs w:val="20"/>
        </w:rPr>
        <w:t xml:space="preserve">, by </w:t>
      </w:r>
      <w:proofErr w:type="gramStart"/>
      <w:r w:rsidRPr="00EC657B">
        <w:rPr>
          <w:b/>
          <w:bCs/>
          <w:sz w:val="20"/>
          <w:szCs w:val="20"/>
        </w:rPr>
        <w:t>industry</w:t>
      </w:r>
      <w:proofErr w:type="gramEnd"/>
    </w:p>
    <w:p w14:paraId="0E27F5AC" w14:textId="5571C923" w:rsidR="00627CB6" w:rsidRPr="00EC657B" w:rsidRDefault="00627CB6" w:rsidP="00627CB6">
      <w:pPr>
        <w:pStyle w:val="ChartandTablelabel"/>
        <w:rPr>
          <w:b w:val="0"/>
          <w:bCs/>
          <w:szCs w:val="20"/>
        </w:rPr>
      </w:pPr>
      <w:r w:rsidRPr="00EC657B">
        <w:rPr>
          <w:b w:val="0"/>
          <w:bCs/>
          <w:szCs w:val="20"/>
        </w:rPr>
        <w:t>Proportion of</w:t>
      </w:r>
      <w:r w:rsidR="00DA5134" w:rsidRPr="00EC657B">
        <w:rPr>
          <w:b w:val="0"/>
          <w:bCs/>
        </w:rPr>
        <w:t xml:space="preserve"> recruiting</w:t>
      </w:r>
      <w:r w:rsidRPr="00EC657B">
        <w:rPr>
          <w:b w:val="0"/>
          <w:bCs/>
          <w:szCs w:val="20"/>
        </w:rPr>
        <w:t xml:space="preserve"> employers </w:t>
      </w:r>
      <w:r w:rsidR="00DD787E" w:rsidRPr="00EC657B">
        <w:rPr>
          <w:b w:val="0"/>
          <w:bCs/>
          <w:szCs w:val="20"/>
        </w:rPr>
        <w:t>(multiple responses allowed)</w:t>
      </w:r>
    </w:p>
    <w:p w14:paraId="2E0871E5" w14:textId="0AF48DF6" w:rsidR="00627CB6" w:rsidRPr="00EC657B" w:rsidRDefault="00627CB6" w:rsidP="00627CB6">
      <w:pPr>
        <w:pStyle w:val="ChartandTablelabel"/>
        <w:rPr>
          <w:rStyle w:val="Heading3Char"/>
          <w:rFonts w:asciiTheme="minorHAnsi" w:eastAsiaTheme="minorHAnsi" w:hAnsiTheme="minorHAnsi" w:cstheme="minorBidi"/>
          <w:b/>
          <w:color w:val="000000" w:themeColor="text1"/>
          <w:sz w:val="20"/>
          <w:szCs w:val="22"/>
        </w:rPr>
      </w:pPr>
      <w:r w:rsidRPr="00EC657B">
        <w:rPr>
          <w:noProof/>
        </w:rPr>
        <mc:AlternateContent>
          <mc:Choice Requires="wps">
            <w:drawing>
              <wp:anchor distT="0" distB="0" distL="114300" distR="114300" simplePos="0" relativeHeight="251659776" behindDoc="0" locked="0" layoutInCell="1" allowOverlap="1" wp14:anchorId="3C6D244A" wp14:editId="6828858B">
                <wp:simplePos x="0" y="0"/>
                <wp:positionH relativeFrom="column">
                  <wp:posOffset>114300</wp:posOffset>
                </wp:positionH>
                <wp:positionV relativeFrom="paragraph">
                  <wp:posOffset>746760</wp:posOffset>
                </wp:positionV>
                <wp:extent cx="5745480" cy="0"/>
                <wp:effectExtent l="0" t="0" r="0" b="0"/>
                <wp:wrapNone/>
                <wp:docPr id="24267336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2BDA3" id="Straight Connector 1"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9pt,58.8pt" to="461.4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" strokecolor="black [3213]" strokeweight="1pt">
                <v:stroke joinstyle="miter"/>
              </v:line>
            </w:pict>
          </mc:Fallback>
        </mc:AlternateContent>
      </w:r>
      <w:r w:rsidR="00493341" w:rsidRPr="00EC657B">
        <w:rPr>
          <w:noProof/>
        </w:rPr>
        <w:t xml:space="preserve"> </w:t>
      </w:r>
      <w:r w:rsidR="00493341" w:rsidRPr="00EC657B">
        <w:rPr>
          <w:noProof/>
        </w:rPr>
        <w:drawing>
          <wp:inline distT="0" distB="0" distL="0" distR="0" wp14:anchorId="7391CEE1" wp14:editId="28C4E57D">
            <wp:extent cx="6182436" cy="3347720"/>
            <wp:effectExtent l="0" t="0" r="8890" b="5080"/>
            <wp:docPr id="500999055" name="Chart 1" descr="Bar graph showing employers in different industry groups and whether they required applications and or interviews or informal chats from their candidates. Most relevant details can be found in the text. &#10;">
              <a:extLst xmlns:a="http://schemas.openxmlformats.org/drawingml/2006/main">
                <a:ext uri="{FF2B5EF4-FFF2-40B4-BE49-F238E27FC236}">
                  <a16:creationId xmlns:a16="http://schemas.microsoft.com/office/drawing/2014/main" id="{7F1894E4-F0C5-4A50-A7CA-6CD096DD3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0630B1" w14:textId="7B4E4DE7" w:rsidR="00627CB6" w:rsidRPr="00EC657B" w:rsidRDefault="00627CB6" w:rsidP="00627CB6">
      <w:pPr>
        <w:pStyle w:val="ChartandTablelabel"/>
        <w:spacing w:after="0"/>
        <w:rPr>
          <w:b w:val="0"/>
          <w:bCs/>
          <w:i/>
          <w:iCs/>
        </w:rPr>
      </w:pPr>
      <w:bookmarkStart w:id="68" w:name="_Hlk161814343"/>
      <w:r w:rsidRPr="00EC657B">
        <w:rPr>
          <w:b w:val="0"/>
          <w:bCs/>
          <w:i/>
          <w:iCs/>
          <w:sz w:val="16"/>
        </w:rPr>
        <w:t xml:space="preserve">Note: </w:t>
      </w:r>
      <w:r w:rsidR="001E4906" w:rsidRPr="00EC657B">
        <w:rPr>
          <w:b w:val="0"/>
          <w:bCs/>
          <w:i/>
          <w:iCs/>
          <w:sz w:val="16"/>
        </w:rPr>
        <w:t>The grouping of producing industries has a small sample size (</w:t>
      </w:r>
      <w:r w:rsidR="0092128C" w:rsidRPr="00EC657B">
        <w:rPr>
          <w:b w:val="0"/>
          <w:bCs/>
          <w:i/>
          <w:iCs/>
          <w:sz w:val="16"/>
        </w:rPr>
        <w:t>below</w:t>
      </w:r>
      <w:r w:rsidR="001E4906" w:rsidRPr="00EC657B">
        <w:rPr>
          <w:b w:val="0"/>
          <w:bCs/>
          <w:i/>
          <w:iCs/>
          <w:sz w:val="16"/>
        </w:rPr>
        <w:t xml:space="preserve"> 125</w:t>
      </w:r>
      <w:r w:rsidR="0092128C" w:rsidRPr="00EC657B">
        <w:rPr>
          <w:b w:val="0"/>
          <w:bCs/>
          <w:i/>
          <w:iCs/>
          <w:sz w:val="16"/>
        </w:rPr>
        <w:t xml:space="preserve"> records</w:t>
      </w:r>
      <w:r w:rsidR="001E4906" w:rsidRPr="00EC657B">
        <w:rPr>
          <w:b w:val="0"/>
          <w:bCs/>
          <w:i/>
          <w:iCs/>
          <w:sz w:val="16"/>
        </w:rPr>
        <w:t xml:space="preserve">) and should be reported with caution. </w:t>
      </w:r>
      <w:r w:rsidR="008C7F00" w:rsidRPr="00EC657B">
        <w:rPr>
          <w:b w:val="0"/>
          <w:bCs/>
          <w:i/>
          <w:iCs/>
          <w:sz w:val="16"/>
        </w:rPr>
        <w:t xml:space="preserve">Individual industries have small sample size </w:t>
      </w:r>
      <w:r w:rsidR="009C38F3" w:rsidRPr="00EC657B">
        <w:rPr>
          <w:b w:val="0"/>
          <w:bCs/>
          <w:i/>
          <w:iCs/>
          <w:sz w:val="16"/>
        </w:rPr>
        <w:t>(below 100</w:t>
      </w:r>
      <w:r w:rsidR="00446F81" w:rsidRPr="00EC657B">
        <w:rPr>
          <w:b w:val="0"/>
          <w:bCs/>
          <w:i/>
          <w:iCs/>
          <w:sz w:val="16"/>
        </w:rPr>
        <w:t xml:space="preserve"> records</w:t>
      </w:r>
      <w:r w:rsidR="009C38F3" w:rsidRPr="00EC657B">
        <w:rPr>
          <w:b w:val="0"/>
          <w:bCs/>
          <w:i/>
          <w:iCs/>
          <w:sz w:val="16"/>
        </w:rPr>
        <w:t xml:space="preserve">) </w:t>
      </w:r>
      <w:r w:rsidR="008C7F00" w:rsidRPr="00EC657B">
        <w:rPr>
          <w:b w:val="0"/>
          <w:bCs/>
          <w:i/>
          <w:iCs/>
          <w:sz w:val="16"/>
        </w:rPr>
        <w:t>and should be reported with caution.</w:t>
      </w:r>
    </w:p>
    <w:bookmarkEnd w:id="68"/>
    <w:p w14:paraId="2986A941" w14:textId="77777777" w:rsidR="00627CB6" w:rsidRPr="00EC657B" w:rsidRDefault="00627CB6" w:rsidP="00627CB6">
      <w:pPr>
        <w:pStyle w:val="ChartandTablelabel"/>
        <w:rPr>
          <w:rStyle w:val="Heading3Char"/>
          <w:rFonts w:asciiTheme="minorHAnsi" w:eastAsiaTheme="minorHAnsi" w:hAnsiTheme="minorHAnsi" w:cstheme="minorBidi"/>
          <w:bCs/>
          <w:i/>
          <w:iCs/>
          <w:color w:val="000000" w:themeColor="text1"/>
          <w:sz w:val="20"/>
          <w:szCs w:val="22"/>
        </w:rPr>
      </w:pPr>
      <w:r w:rsidRPr="00EC657B">
        <w:rPr>
          <w:b w:val="0"/>
          <w:bCs/>
          <w:i/>
          <w:iCs/>
          <w:sz w:val="16"/>
        </w:rPr>
        <w:t>Source: Jobs and Skills Australia, Recruitment Experiences and Outlook Survey, 2022</w:t>
      </w:r>
    </w:p>
    <w:p w14:paraId="2E17E9DF" w14:textId="77777777" w:rsidR="00627CB6" w:rsidRPr="00EC657B" w:rsidRDefault="00627CB6" w:rsidP="00627CB6">
      <w:pPr>
        <w:pStyle w:val="Heading3"/>
      </w:pPr>
      <w:bookmarkStart w:id="69" w:name="_Toc161911907"/>
      <w:r w:rsidRPr="00EC657B">
        <w:t>Types of informal chats and/or interviews used by employers.</w:t>
      </w:r>
      <w:bookmarkEnd w:id="69"/>
    </w:p>
    <w:p w14:paraId="6673DFE2" w14:textId="23188BAB" w:rsidR="00627CB6" w:rsidRPr="00EC657B" w:rsidRDefault="00627CB6" w:rsidP="00627CB6">
      <w:pPr>
        <w:pStyle w:val="Bodycopy"/>
      </w:pPr>
      <w:r w:rsidRPr="00EC657B">
        <w:t>When employers in Wholesale Trade looked for staff, they were more likely to conduct a formal interview, usually face-to-face. In contrast, businesses in Manufacturing and Retail Trade were more disposed to conducting informal</w:t>
      </w:r>
      <w:r w:rsidR="0008651D" w:rsidRPr="00EC657B">
        <w:t xml:space="preserve"> chats and/or</w:t>
      </w:r>
      <w:r w:rsidRPr="00EC657B">
        <w:t xml:space="preserve"> interviews, once again usually face-to-face.</w:t>
      </w:r>
    </w:p>
    <w:p w14:paraId="0660D312" w14:textId="77777777" w:rsidR="00627CB6" w:rsidRPr="00EC657B" w:rsidRDefault="00627CB6" w:rsidP="00627CB6">
      <w:pPr>
        <w:pStyle w:val="ChartandTablelabel"/>
        <w:spacing w:after="0"/>
      </w:pPr>
      <w:r w:rsidRPr="00EC657B">
        <w:t>Figure 15. Types of informal chats and/or interviews, by industry</w:t>
      </w:r>
    </w:p>
    <w:p w14:paraId="4B8E1794" w14:textId="24F06C52" w:rsidR="00627CB6" w:rsidRPr="00EC657B" w:rsidRDefault="00627CB6" w:rsidP="00627CB6">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employers (multiple responses allowed)</w:t>
      </w:r>
    </w:p>
    <w:p w14:paraId="252B71E4" w14:textId="556C8C2D" w:rsidR="00627CB6" w:rsidRPr="00EC657B" w:rsidRDefault="009C0055" w:rsidP="009C0055">
      <w:pPr>
        <w:pStyle w:val="ChartandTablelabel"/>
      </w:pPr>
      <w:r w:rsidRPr="00EC657B">
        <w:rPr>
          <w:noProof/>
        </w:rPr>
        <w:drawing>
          <wp:inline distT="0" distB="0" distL="0" distR="0" wp14:anchorId="404A8DAA" wp14:editId="3D41C92E">
            <wp:extent cx="5731510" cy="1602029"/>
            <wp:effectExtent l="0" t="0" r="2540" b="0"/>
            <wp:docPr id="1486271793" name="Chart 1" descr="Column graph showing types of interviews employers used. Note responses do not equal 100% as multiple responses were allowed. Most relevant details can be found in the text.">
              <a:extLst xmlns:a="http://schemas.openxmlformats.org/drawingml/2006/main">
                <a:ext uri="{FF2B5EF4-FFF2-40B4-BE49-F238E27FC236}">
                  <a16:creationId xmlns:a16="http://schemas.microsoft.com/office/drawing/2014/main" id="{7F34515F-0447-4264-9302-A5C9374639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BD0B9A" w14:textId="4B2E0579" w:rsidR="00627CB6" w:rsidRPr="00EC657B" w:rsidRDefault="00627CB6" w:rsidP="00627CB6">
      <w:pPr>
        <w:pStyle w:val="ChartandTablelabel"/>
        <w:spacing w:after="0"/>
        <w:rPr>
          <w:b w:val="0"/>
          <w:bCs/>
          <w:i/>
          <w:iCs/>
        </w:rPr>
      </w:pPr>
      <w:r w:rsidRPr="00EC657B">
        <w:rPr>
          <w:b w:val="0"/>
          <w:bCs/>
          <w:i/>
          <w:iCs/>
          <w:sz w:val="16"/>
        </w:rPr>
        <w:t xml:space="preserve">Note: </w:t>
      </w:r>
      <w:r w:rsidR="008C7F00" w:rsidRPr="00EC657B">
        <w:rPr>
          <w:b w:val="0"/>
          <w:bCs/>
          <w:i/>
          <w:iCs/>
          <w:sz w:val="16"/>
        </w:rPr>
        <w:t>Individual i</w:t>
      </w:r>
      <w:r w:rsidRPr="00EC657B">
        <w:rPr>
          <w:b w:val="0"/>
          <w:bCs/>
          <w:i/>
          <w:iCs/>
          <w:sz w:val="16"/>
        </w:rPr>
        <w:t>ndustries have small sample size</w:t>
      </w:r>
      <w:r w:rsidR="009C38F3" w:rsidRPr="00EC657B">
        <w:rPr>
          <w:b w:val="0"/>
          <w:bCs/>
          <w:i/>
          <w:iCs/>
          <w:sz w:val="16"/>
        </w:rPr>
        <w:t xml:space="preserve"> (</w:t>
      </w:r>
      <w:r w:rsidR="0092128C" w:rsidRPr="00EC657B">
        <w:rPr>
          <w:b w:val="0"/>
          <w:bCs/>
          <w:i/>
          <w:iCs/>
          <w:sz w:val="16"/>
        </w:rPr>
        <w:t xml:space="preserve">below </w:t>
      </w:r>
      <w:r w:rsidR="009C38F3" w:rsidRPr="00EC657B">
        <w:rPr>
          <w:b w:val="0"/>
          <w:bCs/>
          <w:i/>
          <w:iCs/>
          <w:sz w:val="16"/>
        </w:rPr>
        <w:t>80</w:t>
      </w:r>
      <w:r w:rsidR="00446F81" w:rsidRPr="00EC657B">
        <w:rPr>
          <w:b w:val="0"/>
          <w:bCs/>
          <w:i/>
          <w:iCs/>
          <w:sz w:val="16"/>
        </w:rPr>
        <w:t xml:space="preserve"> records</w:t>
      </w:r>
      <w:r w:rsidR="009C38F3" w:rsidRPr="00EC657B">
        <w:rPr>
          <w:b w:val="0"/>
          <w:bCs/>
          <w:i/>
          <w:iCs/>
          <w:sz w:val="16"/>
        </w:rPr>
        <w:t>)</w:t>
      </w:r>
      <w:r w:rsidRPr="00EC657B">
        <w:rPr>
          <w:b w:val="0"/>
          <w:bCs/>
          <w:i/>
          <w:iCs/>
          <w:sz w:val="16"/>
        </w:rPr>
        <w:t xml:space="preserve"> and should be reported with caution.</w:t>
      </w:r>
      <w:r w:rsidRPr="00EC657B">
        <w:rPr>
          <w:b w:val="0"/>
          <w:bCs/>
          <w:i/>
          <w:iCs/>
        </w:rPr>
        <w:t xml:space="preserve"> </w:t>
      </w:r>
    </w:p>
    <w:p w14:paraId="0572C946"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1FA029FE" w14:textId="77777777" w:rsidR="00627CB6" w:rsidRPr="00EC657B" w:rsidRDefault="00627CB6" w:rsidP="00627CB6">
      <w:pPr>
        <w:pStyle w:val="Heading3"/>
      </w:pPr>
      <w:bookmarkStart w:id="70" w:name="_Toc161911908"/>
      <w:r w:rsidRPr="00EC657B">
        <w:t>Additional tests and checks</w:t>
      </w:r>
      <w:bookmarkEnd w:id="70"/>
    </w:p>
    <w:p w14:paraId="5E77CB84" w14:textId="3680A5B5" w:rsidR="00627CB6" w:rsidRPr="00EC657B" w:rsidRDefault="00627CB6" w:rsidP="00627CB6">
      <w:pPr>
        <w:pStyle w:val="Bodycopy"/>
      </w:pPr>
      <w:r w:rsidRPr="00EC657B">
        <w:t>A high proportion of employers checked references, particularly for jobs in Health Care and Social Assistance (63%)</w:t>
      </w:r>
      <w:r w:rsidR="00672DA2" w:rsidRPr="00EC657B">
        <w:t>. Additionally,</w:t>
      </w:r>
      <w:r w:rsidRPr="00EC657B">
        <w:t xml:space="preserve"> 51% of employers in this industry undert</w:t>
      </w:r>
      <w:r w:rsidR="00672DA2" w:rsidRPr="00EC657B">
        <w:t>ook</w:t>
      </w:r>
      <w:r w:rsidRPr="00EC657B">
        <w:t xml:space="preserve"> checks of licences, </w:t>
      </w:r>
      <w:r w:rsidR="009E1CC2" w:rsidRPr="00EC657B">
        <w:t>tickets,</w:t>
      </w:r>
      <w:r w:rsidRPr="00EC657B">
        <w:t xml:space="preserve"> and permits (including working visas)</w:t>
      </w:r>
      <w:r w:rsidR="003139E0" w:rsidRPr="00EC657B">
        <w:t xml:space="preserve"> </w:t>
      </w:r>
      <w:r w:rsidR="0008651D" w:rsidRPr="00EC657B">
        <w:t>and</w:t>
      </w:r>
      <w:r w:rsidR="003139E0" w:rsidRPr="00EC657B">
        <w:t xml:space="preserve"> 38% undert</w:t>
      </w:r>
      <w:r w:rsidR="0008651D" w:rsidRPr="00EC657B">
        <w:t>ook</w:t>
      </w:r>
      <w:r w:rsidR="003139E0" w:rsidRPr="00EC657B">
        <w:t xml:space="preserve"> </w:t>
      </w:r>
      <w:r w:rsidRPr="00EC657B">
        <w:t xml:space="preserve">police checks. </w:t>
      </w:r>
      <w:r w:rsidR="003139E0" w:rsidRPr="00EC657B">
        <w:t>Candidates having the necessary l</w:t>
      </w:r>
      <w:r w:rsidRPr="00EC657B">
        <w:t>icences w</w:t>
      </w:r>
      <w:r w:rsidR="003139E0" w:rsidRPr="00EC657B">
        <w:t>as</w:t>
      </w:r>
      <w:r w:rsidRPr="00EC657B">
        <w:t xml:space="preserve"> important for 44% of employers in the Construction industry. </w:t>
      </w:r>
      <w:r w:rsidR="0008651D" w:rsidRPr="00EC657B">
        <w:t>In</w:t>
      </w:r>
      <w:r w:rsidRPr="00EC657B">
        <w:t xml:space="preserve"> contrast, employers in the Accommodation and Food Services industry were more likely to undertake work trials (38%). Interestingly, 43% of employers in the Professional sector and 34% in Manufacturing </w:t>
      </w:r>
      <w:r w:rsidR="003139E0" w:rsidRPr="00EC657B">
        <w:t xml:space="preserve">had </w:t>
      </w:r>
      <w:r w:rsidRPr="00EC657B">
        <w:t>undert</w:t>
      </w:r>
      <w:r w:rsidR="003139E0" w:rsidRPr="00EC657B">
        <w:t>a</w:t>
      </w:r>
      <w:r w:rsidRPr="00EC657B">
        <w:t>k</w:t>
      </w:r>
      <w:r w:rsidR="003139E0" w:rsidRPr="00EC657B">
        <w:t>en</w:t>
      </w:r>
      <w:r w:rsidRPr="00EC657B">
        <w:t xml:space="preserve"> no additional tests and checks prior to employing staff.</w:t>
      </w:r>
    </w:p>
    <w:p w14:paraId="34C7636A" w14:textId="77777777" w:rsidR="00627CB6" w:rsidRPr="00EC657B" w:rsidRDefault="00627CB6" w:rsidP="00627CB6">
      <w:pPr>
        <w:pStyle w:val="ChartandTablelabel"/>
        <w:spacing w:after="0"/>
      </w:pPr>
      <w:r w:rsidRPr="00EC657B">
        <w:t>Figure 16. Additional tests and checks by business size</w:t>
      </w:r>
    </w:p>
    <w:p w14:paraId="6CB22EB7" w14:textId="0B4C8AFF" w:rsidR="00672DA2" w:rsidRPr="00EC657B" w:rsidRDefault="00672DA2" w:rsidP="00672DA2">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employers (multiple responses allowed)</w:t>
      </w:r>
    </w:p>
    <w:p w14:paraId="3AEAE56F" w14:textId="77777777" w:rsidR="00627CB6" w:rsidRPr="00EC657B" w:rsidRDefault="00627CB6" w:rsidP="00627CB6">
      <w:pPr>
        <w:pStyle w:val="ChartandTablelabel"/>
        <w:spacing w:after="0"/>
        <w:rPr>
          <w:b w:val="0"/>
          <w:bCs/>
        </w:rPr>
      </w:pPr>
      <w:r w:rsidRPr="00EC657B">
        <w:rPr>
          <w:noProof/>
        </w:rPr>
        <w:drawing>
          <wp:inline distT="0" distB="0" distL="0" distR="0" wp14:anchorId="35EEA488" wp14:editId="7B0C1262">
            <wp:extent cx="6381750" cy="1907972"/>
            <wp:effectExtent l="0" t="0" r="0" b="0"/>
            <wp:docPr id="1159945150" name="Chart 1" descr="Column graph showing the additional tests and checks undertaken by recruiting employers in selected industry groups. Most relevant details can be found in the text.">
              <a:extLst xmlns:a="http://schemas.openxmlformats.org/drawingml/2006/main">
                <a:ext uri="{FF2B5EF4-FFF2-40B4-BE49-F238E27FC236}">
                  <a16:creationId xmlns:a16="http://schemas.microsoft.com/office/drawing/2014/main" id="{86896684-FB7B-42D4-930F-BE60CA5934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70AEA9" w14:textId="28B7D659" w:rsidR="00627CB6" w:rsidRPr="00EC657B" w:rsidRDefault="00627CB6" w:rsidP="00627CB6">
      <w:pPr>
        <w:pStyle w:val="ChartandTablelabel"/>
        <w:spacing w:after="0"/>
        <w:rPr>
          <w:b w:val="0"/>
          <w:bCs/>
          <w:i/>
          <w:iCs/>
        </w:rPr>
      </w:pPr>
      <w:r w:rsidRPr="00EC657B">
        <w:rPr>
          <w:b w:val="0"/>
          <w:bCs/>
          <w:i/>
          <w:iCs/>
          <w:sz w:val="16"/>
        </w:rPr>
        <w:t xml:space="preserve">Note: </w:t>
      </w:r>
      <w:r w:rsidR="008C7F00" w:rsidRPr="00EC657B">
        <w:rPr>
          <w:b w:val="0"/>
          <w:bCs/>
          <w:i/>
          <w:iCs/>
          <w:sz w:val="16"/>
        </w:rPr>
        <w:t>I</w:t>
      </w:r>
      <w:r w:rsidR="00672DA2" w:rsidRPr="00EC657B">
        <w:rPr>
          <w:b w:val="0"/>
          <w:bCs/>
          <w:i/>
          <w:iCs/>
          <w:sz w:val="16"/>
        </w:rPr>
        <w:t xml:space="preserve">ndividual </w:t>
      </w:r>
      <w:r w:rsidRPr="00EC657B">
        <w:rPr>
          <w:b w:val="0"/>
          <w:bCs/>
          <w:i/>
          <w:iCs/>
          <w:sz w:val="16"/>
        </w:rPr>
        <w:t xml:space="preserve">industries have small sample size </w:t>
      </w:r>
      <w:r w:rsidR="0092128C" w:rsidRPr="00EC657B">
        <w:rPr>
          <w:b w:val="0"/>
          <w:bCs/>
          <w:i/>
          <w:iCs/>
          <w:sz w:val="16"/>
        </w:rPr>
        <w:t>(below 90</w:t>
      </w:r>
      <w:r w:rsidR="00446F81" w:rsidRPr="00EC657B">
        <w:rPr>
          <w:b w:val="0"/>
          <w:bCs/>
          <w:i/>
          <w:iCs/>
          <w:sz w:val="16"/>
        </w:rPr>
        <w:t xml:space="preserve"> records</w:t>
      </w:r>
      <w:r w:rsidR="0092128C" w:rsidRPr="00EC657B">
        <w:rPr>
          <w:b w:val="0"/>
          <w:bCs/>
          <w:i/>
          <w:iCs/>
          <w:sz w:val="16"/>
        </w:rPr>
        <w:t xml:space="preserve">) </w:t>
      </w:r>
      <w:r w:rsidRPr="00EC657B">
        <w:rPr>
          <w:b w:val="0"/>
          <w:bCs/>
          <w:i/>
          <w:iCs/>
          <w:sz w:val="16"/>
        </w:rPr>
        <w:t>and should be reported with caution.</w:t>
      </w:r>
      <w:r w:rsidRPr="00EC657B">
        <w:rPr>
          <w:b w:val="0"/>
          <w:bCs/>
          <w:i/>
          <w:iCs/>
        </w:rPr>
        <w:t xml:space="preserve"> </w:t>
      </w:r>
    </w:p>
    <w:p w14:paraId="5DE97357"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5FFACAA9" w14:textId="77777777" w:rsidR="00627CB6" w:rsidRPr="00EC657B" w:rsidRDefault="00627CB6" w:rsidP="00627CB6">
      <w:pPr>
        <w:pStyle w:val="Heading2"/>
      </w:pPr>
      <w:bookmarkStart w:id="71" w:name="_Toc168401748"/>
      <w:bookmarkStart w:id="72" w:name="_Toc170303153"/>
      <w:bookmarkStart w:id="73" w:name="_Toc161911909"/>
      <w:r w:rsidRPr="00EC657B">
        <w:t>Employer requirements</w:t>
      </w:r>
      <w:bookmarkEnd w:id="71"/>
      <w:bookmarkEnd w:id="72"/>
    </w:p>
    <w:p w14:paraId="333DB17A" w14:textId="37F95E87" w:rsidR="00627CB6" w:rsidRPr="00EC657B" w:rsidRDefault="00627CB6" w:rsidP="00627CB6">
      <w:pPr>
        <w:pStyle w:val="Heading3"/>
      </w:pPr>
      <w:bookmarkStart w:id="74" w:name="_Toc161911910"/>
      <w:bookmarkEnd w:id="73"/>
      <w:r w:rsidRPr="00EC657B">
        <w:t>At the application and interview stage</w:t>
      </w:r>
      <w:bookmarkEnd w:id="74"/>
      <w:r w:rsidR="003E342C" w:rsidRPr="00EC657B">
        <w:t>s</w:t>
      </w:r>
    </w:p>
    <w:p w14:paraId="60CE675D" w14:textId="490563AC" w:rsidR="00627CB6" w:rsidRPr="00EC657B" w:rsidRDefault="00627CB6" w:rsidP="00627CB6">
      <w:pPr>
        <w:pStyle w:val="Bodycopy"/>
      </w:pPr>
      <w:r w:rsidRPr="00EC657B">
        <w:t xml:space="preserve">Table 1 shows the most important qualities sought by industry, at the application stage contrasted with the interview stage. Demonstration of relevant work experience </w:t>
      </w:r>
      <w:r w:rsidR="00672DA2" w:rsidRPr="00EC657B">
        <w:t>and/or</w:t>
      </w:r>
      <w:r w:rsidRPr="00EC657B">
        <w:t xml:space="preserve"> skills was the most highly valued quality at the application stage across all industry groups, but particularly for businesses in the Construction industry (61%). An applicant’s availability to work was particularly important for employers in the Accommodation and Food Services (37%) and Retail Trade (24%) industries, while literacy and numeracy were relatively important to employers hiring in Professional, Scientific and Technical Services (35%).</w:t>
      </w:r>
    </w:p>
    <w:p w14:paraId="2FF71470" w14:textId="67A71CA5" w:rsidR="00627CB6" w:rsidRPr="00EC657B" w:rsidRDefault="00627CB6" w:rsidP="00627CB6">
      <w:pPr>
        <w:pStyle w:val="Bodycopy"/>
      </w:pPr>
      <w:r w:rsidRPr="00EC657B">
        <w:t>As mentioned earlier, an applicant’s approach and</w:t>
      </w:r>
      <w:r w:rsidR="00672DA2" w:rsidRPr="00EC657B">
        <w:t>/or</w:t>
      </w:r>
      <w:r w:rsidRPr="00EC657B">
        <w:t xml:space="preserve"> attitude to work becomes a focus at the interview stage. This was particularly important for employers in Health Care and Social Assistance (65%) and Retail Trade (54%). An applicant’s cultural fit was especially important for employers in Accommodation</w:t>
      </w:r>
      <w:r w:rsidR="0077188C" w:rsidRPr="00EC657B">
        <w:t xml:space="preserve"> and Food Services</w:t>
      </w:r>
      <w:r w:rsidRPr="00EC657B">
        <w:t xml:space="preserve"> (63%) and Wholesale Trade (57%). At 55%, employers in Construction </w:t>
      </w:r>
      <w:r w:rsidR="0077188C" w:rsidRPr="00EC657B">
        <w:t>continue to p</w:t>
      </w:r>
      <w:r w:rsidRPr="00EC657B">
        <w:t>lace high value on a candidate’s skills, knowledge and</w:t>
      </w:r>
      <w:r w:rsidR="00475070" w:rsidRPr="00EC657B">
        <w:t>/or</w:t>
      </w:r>
      <w:r w:rsidRPr="00EC657B">
        <w:t xml:space="preserve"> experience</w:t>
      </w:r>
      <w:r w:rsidR="0077188C" w:rsidRPr="00EC657B">
        <w:t xml:space="preserve"> at the interview stage</w:t>
      </w:r>
      <w:r w:rsidRPr="00EC657B">
        <w:t>.</w:t>
      </w:r>
      <w:r w:rsidR="0008651D" w:rsidRPr="00EC657B">
        <w:t xml:space="preserve"> </w:t>
      </w:r>
      <w:r w:rsidRPr="00EC657B">
        <w:t>Table 1 shows that employers in different industries have different focuses</w:t>
      </w:r>
      <w:r w:rsidR="00493341" w:rsidRPr="00EC657B">
        <w:t xml:space="preserve"> across both the application and interview stages of the recruitment </w:t>
      </w:r>
      <w:r w:rsidR="0008651D" w:rsidRPr="00EC657B">
        <w:t>process</w:t>
      </w:r>
      <w:r w:rsidRPr="00EC657B">
        <w:t xml:space="preserve">. </w:t>
      </w:r>
    </w:p>
    <w:p w14:paraId="34D7DA50" w14:textId="6EBE5887" w:rsidR="00627CB6" w:rsidRPr="00EC657B" w:rsidRDefault="00627CB6" w:rsidP="00627CB6">
      <w:pPr>
        <w:pStyle w:val="ChartandTablelabel"/>
        <w:spacing w:after="0"/>
      </w:pPr>
      <w:r w:rsidRPr="00EC657B">
        <w:t xml:space="preserve">Table 1. The top </w:t>
      </w:r>
      <w:r w:rsidR="009E1CC2" w:rsidRPr="00EC657B">
        <w:t>three</w:t>
      </w:r>
      <w:r w:rsidRPr="00EC657B">
        <w:t xml:space="preserve"> </w:t>
      </w:r>
      <w:r w:rsidR="0008651D" w:rsidRPr="00EC657B">
        <w:t xml:space="preserve">most </w:t>
      </w:r>
      <w:r w:rsidRPr="00EC657B">
        <w:t>important qualities at application and interview stage by Industry</w:t>
      </w:r>
    </w:p>
    <w:p w14:paraId="57DF0FCB" w14:textId="0D9CEE31" w:rsidR="00627CB6" w:rsidRPr="00EC657B" w:rsidRDefault="00627CB6" w:rsidP="00627CB6">
      <w:pPr>
        <w:pStyle w:val="ChartandTablelabel"/>
        <w:rPr>
          <w:b w:val="0"/>
          <w:bCs/>
        </w:rPr>
      </w:pPr>
      <w:bookmarkStart w:id="75" w:name="_Hlk161814161"/>
      <w:r w:rsidRPr="00EC657B">
        <w:rPr>
          <w:b w:val="0"/>
          <w:bCs/>
        </w:rPr>
        <w:t xml:space="preserve">Proportion of </w:t>
      </w:r>
      <w:r w:rsidR="00DA5134" w:rsidRPr="00EC657B">
        <w:rPr>
          <w:b w:val="0"/>
          <w:bCs/>
        </w:rPr>
        <w:t xml:space="preserve">recruiting </w:t>
      </w:r>
      <w:r w:rsidRPr="00EC657B">
        <w:rPr>
          <w:b w:val="0"/>
          <w:bCs/>
        </w:rPr>
        <w:t>employers (multiple responses allowed)</w:t>
      </w:r>
    </w:p>
    <w:bookmarkEnd w:id="75"/>
    <w:tbl>
      <w:tblPr>
        <w:tblStyle w:val="GridTable5Dark-Accent1"/>
        <w:tblW w:w="0" w:type="auto"/>
        <w:tblLook w:val="04A0" w:firstRow="1" w:lastRow="0" w:firstColumn="1" w:lastColumn="0" w:noHBand="0" w:noVBand="1"/>
      </w:tblPr>
      <w:tblGrid>
        <w:gridCol w:w="1838"/>
        <w:gridCol w:w="3589"/>
        <w:gridCol w:w="3589"/>
      </w:tblGrid>
      <w:tr w:rsidR="00627CB6" w:rsidRPr="00EC657B" w14:paraId="342CEA3C" w14:textId="77777777" w:rsidTr="00C52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36DCBB2" w14:textId="77777777" w:rsidR="00627CB6" w:rsidRPr="00EC657B" w:rsidRDefault="00627CB6" w:rsidP="0077188C">
            <w:pPr>
              <w:pStyle w:val="ChartandTablelabel"/>
            </w:pPr>
          </w:p>
        </w:tc>
        <w:tc>
          <w:tcPr>
            <w:tcW w:w="3589" w:type="dxa"/>
          </w:tcPr>
          <w:p w14:paraId="462C2330" w14:textId="77777777" w:rsidR="00627CB6" w:rsidRPr="00EC657B" w:rsidRDefault="00627CB6" w:rsidP="0077188C">
            <w:pPr>
              <w:pStyle w:val="ChartandTablelabel"/>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657B">
              <w:rPr>
                <w:color w:val="FFFFFF" w:themeColor="background1"/>
                <w:szCs w:val="20"/>
              </w:rPr>
              <w:t>Application</w:t>
            </w:r>
          </w:p>
        </w:tc>
        <w:tc>
          <w:tcPr>
            <w:tcW w:w="3589" w:type="dxa"/>
          </w:tcPr>
          <w:p w14:paraId="264EB2C5" w14:textId="77777777" w:rsidR="00627CB6" w:rsidRPr="00EC657B" w:rsidRDefault="00627CB6" w:rsidP="0077188C">
            <w:pPr>
              <w:pStyle w:val="ChartandTablelabel"/>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657B">
              <w:rPr>
                <w:color w:val="FFFFFF" w:themeColor="background1"/>
                <w:szCs w:val="20"/>
              </w:rPr>
              <w:t>Interview</w:t>
            </w:r>
          </w:p>
        </w:tc>
      </w:tr>
      <w:tr w:rsidR="00627CB6" w:rsidRPr="00EC657B" w14:paraId="048002F0" w14:textId="77777777" w:rsidTr="00C5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A22E241" w14:textId="77777777" w:rsidR="00627CB6" w:rsidRPr="00EC657B" w:rsidRDefault="00627CB6" w:rsidP="0077188C">
            <w:pPr>
              <w:pStyle w:val="ChartandTablelabel"/>
              <w:spacing w:after="0"/>
              <w:rPr>
                <w:color w:val="FFFFFF" w:themeColor="background1"/>
              </w:rPr>
            </w:pPr>
            <w:r w:rsidRPr="00EC657B">
              <w:rPr>
                <w:color w:val="FFFFFF" w:themeColor="background1"/>
              </w:rPr>
              <w:t>Accommodation and Food Services</w:t>
            </w:r>
          </w:p>
        </w:tc>
        <w:tc>
          <w:tcPr>
            <w:tcW w:w="3589" w:type="dxa"/>
          </w:tcPr>
          <w:p w14:paraId="674EA503"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Relevant work experience &amp; skills</w:t>
            </w:r>
          </w:p>
          <w:p w14:paraId="4F1D5648"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Availability</w:t>
            </w:r>
          </w:p>
          <w:p w14:paraId="3383DB1A"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Willingness to learn</w:t>
            </w:r>
          </w:p>
        </w:tc>
        <w:tc>
          <w:tcPr>
            <w:tcW w:w="3589" w:type="dxa"/>
          </w:tcPr>
          <w:p w14:paraId="64795134"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Cultural fit</w:t>
            </w:r>
          </w:p>
          <w:p w14:paraId="1D2D3326"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 xml:space="preserve">Approach &amp;/or attitude to </w:t>
            </w:r>
            <w:proofErr w:type="gramStart"/>
            <w:r w:rsidRPr="00EC657B">
              <w:rPr>
                <w:b w:val="0"/>
                <w:bCs/>
                <w:sz w:val="18"/>
                <w:szCs w:val="14"/>
              </w:rPr>
              <w:t>work</w:t>
            </w:r>
            <w:proofErr w:type="gramEnd"/>
          </w:p>
          <w:p w14:paraId="6A100AED"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Communication &amp; interpersonal skills</w:t>
            </w:r>
          </w:p>
        </w:tc>
      </w:tr>
      <w:tr w:rsidR="009E1CC2" w:rsidRPr="00EC657B" w14:paraId="080FBF4B" w14:textId="77777777" w:rsidTr="00870B2E">
        <w:tc>
          <w:tcPr>
            <w:cnfStyle w:val="001000000000" w:firstRow="0" w:lastRow="0" w:firstColumn="1" w:lastColumn="0" w:oddVBand="0" w:evenVBand="0" w:oddHBand="0" w:evenHBand="0" w:firstRowFirstColumn="0" w:firstRowLastColumn="0" w:lastRowFirstColumn="0" w:lastRowLastColumn="0"/>
            <w:tcW w:w="1838" w:type="dxa"/>
            <w:vAlign w:val="center"/>
          </w:tcPr>
          <w:p w14:paraId="76FDDE36" w14:textId="77777777" w:rsidR="009E1CC2" w:rsidRPr="00EC657B" w:rsidRDefault="009E1CC2" w:rsidP="00870B2E">
            <w:pPr>
              <w:pStyle w:val="ChartandTablelabel"/>
              <w:spacing w:after="0"/>
              <w:rPr>
                <w:color w:val="FFFFFF" w:themeColor="background1"/>
              </w:rPr>
            </w:pPr>
            <w:r w:rsidRPr="00EC657B">
              <w:rPr>
                <w:color w:val="FFFFFF" w:themeColor="background1"/>
              </w:rPr>
              <w:t>Construction</w:t>
            </w:r>
          </w:p>
        </w:tc>
        <w:tc>
          <w:tcPr>
            <w:tcW w:w="3589" w:type="dxa"/>
          </w:tcPr>
          <w:p w14:paraId="0442AB17"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Relevant work experience &amp; skills</w:t>
            </w:r>
          </w:p>
          <w:p w14:paraId="0CAA535F"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Qualifications &amp;/or licenses</w:t>
            </w:r>
          </w:p>
          <w:p w14:paraId="7D4D17F5"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Approach &amp; attitude to work</w:t>
            </w:r>
          </w:p>
        </w:tc>
        <w:tc>
          <w:tcPr>
            <w:tcW w:w="3589" w:type="dxa"/>
          </w:tcPr>
          <w:p w14:paraId="119D17E7"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Skills, knowledge &amp;/or experiences</w:t>
            </w:r>
          </w:p>
          <w:p w14:paraId="52AAC32C"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 xml:space="preserve">Approach &amp;/or attitude to </w:t>
            </w:r>
            <w:proofErr w:type="gramStart"/>
            <w:r w:rsidRPr="00EC657B">
              <w:rPr>
                <w:b w:val="0"/>
                <w:bCs/>
                <w:sz w:val="18"/>
                <w:szCs w:val="14"/>
              </w:rPr>
              <w:t>work</w:t>
            </w:r>
            <w:proofErr w:type="gramEnd"/>
          </w:p>
          <w:p w14:paraId="7C0E490B"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Cultural fit</w:t>
            </w:r>
          </w:p>
          <w:p w14:paraId="4B1537F0" w14:textId="77777777" w:rsidR="009E1CC2" w:rsidRPr="00EC657B" w:rsidRDefault="009E1CC2"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Qualifications</w:t>
            </w:r>
          </w:p>
        </w:tc>
      </w:tr>
      <w:tr w:rsidR="00627CB6" w:rsidRPr="00EC657B" w14:paraId="1B712247" w14:textId="77777777" w:rsidTr="00C5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DFD66B0" w14:textId="77777777" w:rsidR="00627CB6" w:rsidRPr="00EC657B" w:rsidRDefault="00627CB6" w:rsidP="0077188C">
            <w:pPr>
              <w:pStyle w:val="ChartandTablelabel"/>
              <w:spacing w:after="0"/>
              <w:rPr>
                <w:color w:val="FFFFFF" w:themeColor="background1"/>
              </w:rPr>
            </w:pPr>
            <w:r w:rsidRPr="00EC657B">
              <w:rPr>
                <w:color w:val="FFFFFF" w:themeColor="background1"/>
              </w:rPr>
              <w:t>Health Care and Social Assistance</w:t>
            </w:r>
          </w:p>
        </w:tc>
        <w:tc>
          <w:tcPr>
            <w:tcW w:w="3589" w:type="dxa"/>
          </w:tcPr>
          <w:p w14:paraId="3D593BF0"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Relevant work experience &amp; skills</w:t>
            </w:r>
          </w:p>
          <w:p w14:paraId="235D4366"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Qualifications &amp;/or licenses</w:t>
            </w:r>
          </w:p>
          <w:p w14:paraId="4BEF7865" w14:textId="675B6CEF"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 xml:space="preserve">Communication </w:t>
            </w:r>
            <w:r w:rsidR="00B755D7" w:rsidRPr="00EC657B">
              <w:rPr>
                <w:b w:val="0"/>
                <w:bCs/>
                <w:sz w:val="18"/>
                <w:szCs w:val="14"/>
              </w:rPr>
              <w:t>&amp;</w:t>
            </w:r>
            <w:r w:rsidRPr="00EC657B">
              <w:rPr>
                <w:b w:val="0"/>
                <w:bCs/>
                <w:sz w:val="18"/>
                <w:szCs w:val="14"/>
              </w:rPr>
              <w:t xml:space="preserve"> interpersonal skills</w:t>
            </w:r>
          </w:p>
        </w:tc>
        <w:tc>
          <w:tcPr>
            <w:tcW w:w="3589" w:type="dxa"/>
          </w:tcPr>
          <w:p w14:paraId="0F340CDD"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 xml:space="preserve">Approach &amp;/or attitude to </w:t>
            </w:r>
            <w:proofErr w:type="gramStart"/>
            <w:r w:rsidRPr="00EC657B">
              <w:rPr>
                <w:b w:val="0"/>
                <w:bCs/>
                <w:sz w:val="18"/>
                <w:szCs w:val="14"/>
              </w:rPr>
              <w:t>work</w:t>
            </w:r>
            <w:proofErr w:type="gramEnd"/>
          </w:p>
          <w:p w14:paraId="47EDB4AC" w14:textId="70BA7949" w:rsidR="00475070" w:rsidRPr="00EC657B" w:rsidRDefault="00475070"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Cultural fit</w:t>
            </w:r>
          </w:p>
          <w:p w14:paraId="5ADE4104" w14:textId="1F0941F5" w:rsidR="00627CB6" w:rsidRPr="00EC657B" w:rsidRDefault="00475070"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 xml:space="preserve">Skills, </w:t>
            </w:r>
            <w:r w:rsidR="002C5D27" w:rsidRPr="00EC657B">
              <w:rPr>
                <w:b w:val="0"/>
                <w:bCs/>
                <w:sz w:val="18"/>
                <w:szCs w:val="14"/>
              </w:rPr>
              <w:t>k</w:t>
            </w:r>
            <w:r w:rsidRPr="00EC657B">
              <w:rPr>
                <w:b w:val="0"/>
                <w:bCs/>
                <w:sz w:val="18"/>
                <w:szCs w:val="14"/>
              </w:rPr>
              <w:t>nowledge &amp;/or experiences</w:t>
            </w:r>
          </w:p>
        </w:tc>
      </w:tr>
      <w:tr w:rsidR="000033DA" w:rsidRPr="00EC657B" w14:paraId="78ACD2B6" w14:textId="77777777" w:rsidTr="00870B2E">
        <w:tc>
          <w:tcPr>
            <w:cnfStyle w:val="001000000000" w:firstRow="0" w:lastRow="0" w:firstColumn="1" w:lastColumn="0" w:oddVBand="0" w:evenVBand="0" w:oddHBand="0" w:evenHBand="0" w:firstRowFirstColumn="0" w:firstRowLastColumn="0" w:lastRowFirstColumn="0" w:lastRowLastColumn="0"/>
            <w:tcW w:w="1838" w:type="dxa"/>
            <w:vAlign w:val="center"/>
          </w:tcPr>
          <w:p w14:paraId="75D82110" w14:textId="77777777" w:rsidR="000033DA" w:rsidRPr="00EC657B" w:rsidRDefault="000033DA" w:rsidP="00870B2E">
            <w:pPr>
              <w:pStyle w:val="ChartandTablelabel"/>
              <w:spacing w:after="0"/>
              <w:rPr>
                <w:color w:val="FFFFFF" w:themeColor="background1"/>
              </w:rPr>
            </w:pPr>
            <w:r w:rsidRPr="00EC657B">
              <w:rPr>
                <w:color w:val="FFFFFF" w:themeColor="background1"/>
              </w:rPr>
              <w:t>Manufacturing</w:t>
            </w:r>
          </w:p>
        </w:tc>
        <w:tc>
          <w:tcPr>
            <w:tcW w:w="3589" w:type="dxa"/>
          </w:tcPr>
          <w:p w14:paraId="7F795EE4" w14:textId="77777777" w:rsidR="000033DA" w:rsidRPr="00EC657B" w:rsidRDefault="000033DA"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Relevant work experience &amp; skills</w:t>
            </w:r>
          </w:p>
          <w:p w14:paraId="6E3A493C" w14:textId="77777777" w:rsidR="000033DA" w:rsidRPr="00EC657B" w:rsidRDefault="000033DA"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Qualifications &amp;/or licenses</w:t>
            </w:r>
          </w:p>
          <w:p w14:paraId="4D187F1A" w14:textId="77777777" w:rsidR="000033DA" w:rsidRPr="00EC657B" w:rsidRDefault="000033DA"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Approach &amp; attitude to work</w:t>
            </w:r>
          </w:p>
        </w:tc>
        <w:tc>
          <w:tcPr>
            <w:tcW w:w="3589" w:type="dxa"/>
          </w:tcPr>
          <w:p w14:paraId="3FD0EF79" w14:textId="77777777" w:rsidR="000033DA" w:rsidRPr="00EC657B" w:rsidRDefault="000033DA"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 xml:space="preserve">Approach &amp;/or attitude to </w:t>
            </w:r>
            <w:proofErr w:type="gramStart"/>
            <w:r w:rsidRPr="00EC657B">
              <w:rPr>
                <w:b w:val="0"/>
                <w:bCs/>
                <w:sz w:val="18"/>
                <w:szCs w:val="14"/>
              </w:rPr>
              <w:t>work</w:t>
            </w:r>
            <w:proofErr w:type="gramEnd"/>
          </w:p>
          <w:p w14:paraId="4D7FC56E" w14:textId="77777777" w:rsidR="000033DA" w:rsidRPr="00EC657B" w:rsidRDefault="000033DA"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Cultural fit</w:t>
            </w:r>
          </w:p>
          <w:p w14:paraId="39C5E9F3" w14:textId="77777777" w:rsidR="000033DA" w:rsidRPr="00EC657B" w:rsidRDefault="000033DA" w:rsidP="00870B2E">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Skills, knowledge &amp;/or experiences</w:t>
            </w:r>
          </w:p>
        </w:tc>
      </w:tr>
      <w:tr w:rsidR="000033DA" w:rsidRPr="00EC657B" w14:paraId="48144846" w14:textId="77777777" w:rsidTr="00870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0E80F66" w14:textId="77777777" w:rsidR="000033DA" w:rsidRPr="00EC657B" w:rsidRDefault="000033DA" w:rsidP="00870B2E">
            <w:pPr>
              <w:pStyle w:val="ChartandTablelabel"/>
              <w:spacing w:after="0"/>
              <w:rPr>
                <w:color w:val="FFFFFF" w:themeColor="background1"/>
              </w:rPr>
            </w:pPr>
            <w:r w:rsidRPr="00EC657B">
              <w:rPr>
                <w:color w:val="FFFFFF" w:themeColor="background1"/>
              </w:rPr>
              <w:t>Professional, Scientific &amp; Technical Services</w:t>
            </w:r>
          </w:p>
        </w:tc>
        <w:tc>
          <w:tcPr>
            <w:tcW w:w="3589" w:type="dxa"/>
          </w:tcPr>
          <w:p w14:paraId="41A3ABA0" w14:textId="77777777" w:rsidR="000033DA" w:rsidRPr="00EC657B" w:rsidRDefault="000033DA" w:rsidP="00870B2E">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Relevant work experience &amp; skills</w:t>
            </w:r>
          </w:p>
          <w:p w14:paraId="3EFBDE5C" w14:textId="77777777" w:rsidR="000033DA" w:rsidRPr="00EC657B" w:rsidRDefault="000033DA" w:rsidP="00870B2E">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 xml:space="preserve">Demonstrated literacy &amp; numeracy </w:t>
            </w:r>
            <w:proofErr w:type="gramStart"/>
            <w:r w:rsidRPr="00EC657B">
              <w:rPr>
                <w:b w:val="0"/>
                <w:bCs/>
                <w:sz w:val="18"/>
                <w:szCs w:val="14"/>
              </w:rPr>
              <w:t>skills</w:t>
            </w:r>
            <w:proofErr w:type="gramEnd"/>
          </w:p>
          <w:p w14:paraId="5F8E42F7" w14:textId="77777777" w:rsidR="000033DA" w:rsidRPr="00EC657B" w:rsidRDefault="000033DA" w:rsidP="00870B2E">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Qualifications &amp;/or licenses</w:t>
            </w:r>
          </w:p>
        </w:tc>
        <w:tc>
          <w:tcPr>
            <w:tcW w:w="3589" w:type="dxa"/>
          </w:tcPr>
          <w:p w14:paraId="6FABEBDF" w14:textId="77777777" w:rsidR="000033DA" w:rsidRPr="00EC657B" w:rsidRDefault="000033DA" w:rsidP="00870B2E">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Skills, knowledge &amp;/or experiences</w:t>
            </w:r>
          </w:p>
          <w:p w14:paraId="3184CAAA" w14:textId="77777777" w:rsidR="000033DA" w:rsidRPr="00EC657B" w:rsidRDefault="000033DA" w:rsidP="00870B2E">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Cultural fit</w:t>
            </w:r>
          </w:p>
          <w:p w14:paraId="4E5FB0F3" w14:textId="77777777" w:rsidR="000033DA" w:rsidRPr="00EC657B" w:rsidRDefault="000033DA" w:rsidP="00870B2E">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Approach &amp;/or attitude to work</w:t>
            </w:r>
          </w:p>
        </w:tc>
      </w:tr>
      <w:tr w:rsidR="00627CB6" w:rsidRPr="00EC657B" w14:paraId="089C8EDB" w14:textId="77777777" w:rsidTr="00C52EB8">
        <w:tc>
          <w:tcPr>
            <w:cnfStyle w:val="001000000000" w:firstRow="0" w:lastRow="0" w:firstColumn="1" w:lastColumn="0" w:oddVBand="0" w:evenVBand="0" w:oddHBand="0" w:evenHBand="0" w:firstRowFirstColumn="0" w:firstRowLastColumn="0" w:lastRowFirstColumn="0" w:lastRowLastColumn="0"/>
            <w:tcW w:w="1838" w:type="dxa"/>
            <w:vAlign w:val="center"/>
          </w:tcPr>
          <w:p w14:paraId="5E3CBFE1" w14:textId="77777777" w:rsidR="00627CB6" w:rsidRPr="00EC657B" w:rsidRDefault="00627CB6" w:rsidP="0077188C">
            <w:pPr>
              <w:pStyle w:val="ChartandTablelabel"/>
              <w:spacing w:after="0"/>
              <w:rPr>
                <w:color w:val="FFFFFF" w:themeColor="background1"/>
              </w:rPr>
            </w:pPr>
            <w:r w:rsidRPr="00EC657B">
              <w:rPr>
                <w:color w:val="FFFFFF" w:themeColor="background1"/>
              </w:rPr>
              <w:t>Retail Trade</w:t>
            </w:r>
          </w:p>
        </w:tc>
        <w:tc>
          <w:tcPr>
            <w:tcW w:w="3589" w:type="dxa"/>
          </w:tcPr>
          <w:p w14:paraId="5B99FC85" w14:textId="77777777" w:rsidR="00627CB6" w:rsidRPr="00EC657B" w:rsidRDefault="00627CB6" w:rsidP="0077188C">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Relevant work experience &amp; skills</w:t>
            </w:r>
          </w:p>
          <w:p w14:paraId="3D7955BB" w14:textId="77777777" w:rsidR="00627CB6" w:rsidRPr="00EC657B" w:rsidRDefault="00627CB6" w:rsidP="0077188C">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Availability</w:t>
            </w:r>
          </w:p>
          <w:p w14:paraId="72DAB17C" w14:textId="77777777" w:rsidR="00627CB6" w:rsidRPr="00EC657B" w:rsidRDefault="00627CB6" w:rsidP="0077188C">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Communication and interpersonal skills</w:t>
            </w:r>
          </w:p>
        </w:tc>
        <w:tc>
          <w:tcPr>
            <w:tcW w:w="3589" w:type="dxa"/>
          </w:tcPr>
          <w:p w14:paraId="5585B4CA" w14:textId="3E26497F" w:rsidR="00627CB6" w:rsidRPr="00EC657B" w:rsidRDefault="00627CB6" w:rsidP="0077188C">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 xml:space="preserve">Approach &amp;/or attitude to </w:t>
            </w:r>
            <w:proofErr w:type="gramStart"/>
            <w:r w:rsidRPr="00EC657B">
              <w:rPr>
                <w:b w:val="0"/>
                <w:bCs/>
                <w:sz w:val="18"/>
                <w:szCs w:val="14"/>
              </w:rPr>
              <w:t>work</w:t>
            </w:r>
            <w:proofErr w:type="gramEnd"/>
          </w:p>
          <w:p w14:paraId="3A54BD25" w14:textId="5FE90BBB" w:rsidR="00475070" w:rsidRPr="00EC657B" w:rsidRDefault="00475070" w:rsidP="0077188C">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Cultural fit</w:t>
            </w:r>
          </w:p>
          <w:p w14:paraId="057585D9" w14:textId="77777777" w:rsidR="00627CB6" w:rsidRPr="00EC657B" w:rsidRDefault="00627CB6" w:rsidP="0077188C">
            <w:pPr>
              <w:pStyle w:val="ChartandTablelabel"/>
              <w:numPr>
                <w:ilvl w:val="0"/>
                <w:numId w:val="38"/>
              </w:numPr>
              <w:spacing w:after="80"/>
              <w:ind w:left="312" w:hanging="357"/>
              <w:cnfStyle w:val="000000000000" w:firstRow="0" w:lastRow="0" w:firstColumn="0" w:lastColumn="0" w:oddVBand="0" w:evenVBand="0" w:oddHBand="0" w:evenHBand="0" w:firstRowFirstColumn="0" w:firstRowLastColumn="0" w:lastRowFirstColumn="0" w:lastRowLastColumn="0"/>
              <w:rPr>
                <w:b w:val="0"/>
                <w:bCs/>
                <w:sz w:val="18"/>
                <w:szCs w:val="14"/>
              </w:rPr>
            </w:pPr>
            <w:r w:rsidRPr="00EC657B">
              <w:rPr>
                <w:b w:val="0"/>
                <w:bCs/>
                <w:sz w:val="18"/>
                <w:szCs w:val="14"/>
              </w:rPr>
              <w:t>Communication &amp; interpersonal skills</w:t>
            </w:r>
          </w:p>
        </w:tc>
      </w:tr>
      <w:tr w:rsidR="00627CB6" w:rsidRPr="00EC657B" w14:paraId="15ECC918" w14:textId="77777777" w:rsidTr="00C5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FC84CFC" w14:textId="77777777" w:rsidR="00627CB6" w:rsidRPr="00EC657B" w:rsidRDefault="00627CB6" w:rsidP="0077188C">
            <w:pPr>
              <w:pStyle w:val="ChartandTablelabel"/>
              <w:spacing w:after="0"/>
              <w:rPr>
                <w:color w:val="FFFFFF" w:themeColor="background1"/>
              </w:rPr>
            </w:pPr>
            <w:r w:rsidRPr="00EC657B">
              <w:rPr>
                <w:color w:val="FFFFFF" w:themeColor="background1"/>
              </w:rPr>
              <w:t>Wholesale Trade</w:t>
            </w:r>
          </w:p>
        </w:tc>
        <w:tc>
          <w:tcPr>
            <w:tcW w:w="3589" w:type="dxa"/>
          </w:tcPr>
          <w:p w14:paraId="023E2DC7"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Relevant work experience &amp; skills</w:t>
            </w:r>
          </w:p>
          <w:p w14:paraId="266ED0AF"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Qualifications &amp;/or licenses</w:t>
            </w:r>
          </w:p>
          <w:p w14:paraId="0448958F"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Approach &amp; attitude to work</w:t>
            </w:r>
          </w:p>
        </w:tc>
        <w:tc>
          <w:tcPr>
            <w:tcW w:w="3589" w:type="dxa"/>
          </w:tcPr>
          <w:p w14:paraId="6F9E3A1B" w14:textId="77777777"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Cultural fit</w:t>
            </w:r>
          </w:p>
          <w:p w14:paraId="4DD7B167" w14:textId="00F45E46" w:rsidR="00B755D7" w:rsidRPr="00EC657B" w:rsidRDefault="00B755D7"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 xml:space="preserve">Skills, </w:t>
            </w:r>
            <w:r w:rsidR="002C5D27" w:rsidRPr="00EC657B">
              <w:rPr>
                <w:b w:val="0"/>
                <w:bCs/>
                <w:sz w:val="18"/>
                <w:szCs w:val="14"/>
              </w:rPr>
              <w:t>k</w:t>
            </w:r>
            <w:r w:rsidRPr="00EC657B">
              <w:rPr>
                <w:b w:val="0"/>
                <w:bCs/>
                <w:sz w:val="18"/>
                <w:szCs w:val="14"/>
              </w:rPr>
              <w:t>nowledge &amp;/or experiences</w:t>
            </w:r>
          </w:p>
          <w:p w14:paraId="2FEC43AB" w14:textId="10C4C7A4" w:rsidR="00627CB6" w:rsidRPr="00EC657B" w:rsidRDefault="00627CB6" w:rsidP="0077188C">
            <w:pPr>
              <w:pStyle w:val="ChartandTablelabel"/>
              <w:numPr>
                <w:ilvl w:val="0"/>
                <w:numId w:val="38"/>
              </w:numPr>
              <w:spacing w:after="80"/>
              <w:ind w:left="312" w:hanging="357"/>
              <w:cnfStyle w:val="000000100000" w:firstRow="0" w:lastRow="0" w:firstColumn="0" w:lastColumn="0" w:oddVBand="0" w:evenVBand="0" w:oddHBand="1" w:evenHBand="0" w:firstRowFirstColumn="0" w:firstRowLastColumn="0" w:lastRowFirstColumn="0" w:lastRowLastColumn="0"/>
              <w:rPr>
                <w:b w:val="0"/>
                <w:bCs/>
                <w:sz w:val="18"/>
                <w:szCs w:val="14"/>
              </w:rPr>
            </w:pPr>
            <w:r w:rsidRPr="00EC657B">
              <w:rPr>
                <w:b w:val="0"/>
                <w:bCs/>
                <w:sz w:val="18"/>
                <w:szCs w:val="14"/>
              </w:rPr>
              <w:t>Approach &amp;/or attitude to work</w:t>
            </w:r>
          </w:p>
        </w:tc>
      </w:tr>
    </w:tbl>
    <w:p w14:paraId="37EB6C9E" w14:textId="77777777" w:rsidR="00627CB6" w:rsidRPr="00EC657B" w:rsidRDefault="00627CB6" w:rsidP="00627CB6">
      <w:pPr>
        <w:pStyle w:val="ChartandTablelabel"/>
        <w:spacing w:after="0"/>
        <w:rPr>
          <w:b w:val="0"/>
          <w:bCs/>
          <w:sz w:val="16"/>
        </w:rPr>
      </w:pPr>
      <w:bookmarkStart w:id="76" w:name="_Toc161911911"/>
    </w:p>
    <w:p w14:paraId="5DB2CD80" w14:textId="14B72838" w:rsidR="00627CB6" w:rsidRPr="00EC657B" w:rsidRDefault="00627CB6" w:rsidP="00627CB6">
      <w:pPr>
        <w:pStyle w:val="ChartandTablelabel"/>
        <w:spacing w:after="0"/>
        <w:rPr>
          <w:b w:val="0"/>
          <w:bCs/>
          <w:i/>
          <w:iCs/>
        </w:rPr>
      </w:pPr>
      <w:r w:rsidRPr="00EC657B">
        <w:rPr>
          <w:b w:val="0"/>
          <w:bCs/>
          <w:i/>
          <w:iCs/>
          <w:sz w:val="16"/>
        </w:rPr>
        <w:t xml:space="preserve">Note: </w:t>
      </w:r>
      <w:r w:rsidR="008C7F00" w:rsidRPr="00EC657B">
        <w:rPr>
          <w:b w:val="0"/>
          <w:bCs/>
          <w:i/>
          <w:iCs/>
          <w:sz w:val="16"/>
        </w:rPr>
        <w:t>I</w:t>
      </w:r>
      <w:r w:rsidR="003E60C2" w:rsidRPr="00EC657B">
        <w:rPr>
          <w:b w:val="0"/>
          <w:bCs/>
          <w:i/>
          <w:iCs/>
          <w:sz w:val="16"/>
        </w:rPr>
        <w:t xml:space="preserve">ndividual </w:t>
      </w:r>
      <w:r w:rsidRPr="00EC657B">
        <w:rPr>
          <w:b w:val="0"/>
          <w:bCs/>
          <w:i/>
          <w:iCs/>
          <w:sz w:val="16"/>
        </w:rPr>
        <w:t xml:space="preserve">industries have small sample size </w:t>
      </w:r>
      <w:r w:rsidR="0092128C" w:rsidRPr="00EC657B">
        <w:rPr>
          <w:b w:val="0"/>
          <w:bCs/>
          <w:i/>
          <w:iCs/>
          <w:sz w:val="16"/>
        </w:rPr>
        <w:t>(below 90</w:t>
      </w:r>
      <w:r w:rsidR="00446F81" w:rsidRPr="00EC657B">
        <w:rPr>
          <w:b w:val="0"/>
          <w:bCs/>
          <w:i/>
          <w:iCs/>
          <w:sz w:val="16"/>
        </w:rPr>
        <w:t xml:space="preserve"> records</w:t>
      </w:r>
      <w:r w:rsidR="0092128C" w:rsidRPr="00EC657B">
        <w:rPr>
          <w:b w:val="0"/>
          <w:bCs/>
          <w:i/>
          <w:iCs/>
          <w:sz w:val="16"/>
        </w:rPr>
        <w:t xml:space="preserve">) </w:t>
      </w:r>
      <w:r w:rsidRPr="00EC657B">
        <w:rPr>
          <w:b w:val="0"/>
          <w:bCs/>
          <w:i/>
          <w:iCs/>
          <w:sz w:val="16"/>
        </w:rPr>
        <w:t>and should be reported with caution.</w:t>
      </w:r>
      <w:r w:rsidRPr="00EC657B">
        <w:rPr>
          <w:b w:val="0"/>
          <w:bCs/>
          <w:i/>
          <w:iCs/>
        </w:rPr>
        <w:t xml:space="preserve"> </w:t>
      </w:r>
    </w:p>
    <w:p w14:paraId="2F829B1E"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3C6156C4" w14:textId="77777777" w:rsidR="00493341" w:rsidRPr="00EC657B" w:rsidRDefault="00493341">
      <w:pPr>
        <w:spacing w:after="160" w:line="259" w:lineRule="auto"/>
        <w:rPr>
          <w:rFonts w:eastAsiaTheme="majorEastAsia" w:cstheme="majorBidi"/>
          <w:b/>
          <w:sz w:val="32"/>
          <w:szCs w:val="26"/>
        </w:rPr>
      </w:pPr>
      <w:bookmarkStart w:id="77" w:name="_Toc161911912"/>
      <w:bookmarkStart w:id="78" w:name="_Toc168401749"/>
      <w:bookmarkEnd w:id="76"/>
      <w:r w:rsidRPr="00EC657B">
        <w:br w:type="page"/>
      </w:r>
    </w:p>
    <w:p w14:paraId="40858BCA" w14:textId="14D7F867" w:rsidR="00627CB6" w:rsidRPr="00EC657B" w:rsidRDefault="00627CB6" w:rsidP="00627CB6">
      <w:pPr>
        <w:pStyle w:val="Heading2"/>
      </w:pPr>
      <w:bookmarkStart w:id="79" w:name="_Toc170303154"/>
      <w:r w:rsidRPr="00EC657B">
        <w:t>Most valuable part of the recruitment process</w:t>
      </w:r>
      <w:bookmarkEnd w:id="77"/>
      <w:bookmarkEnd w:id="78"/>
      <w:bookmarkEnd w:id="79"/>
    </w:p>
    <w:p w14:paraId="79B57E5C" w14:textId="70B175BB" w:rsidR="00627CB6" w:rsidRPr="00EC657B" w:rsidRDefault="00627CB6" w:rsidP="0008651D">
      <w:pPr>
        <w:pStyle w:val="Bodycopy"/>
        <w:spacing w:after="0"/>
      </w:pPr>
      <w:r w:rsidRPr="00EC657B">
        <w:t xml:space="preserve">The research found the interview was overwhelmingly considered the most important part of the whole recruitment process, particularly </w:t>
      </w:r>
      <w:r w:rsidR="0008651D" w:rsidRPr="00EC657B">
        <w:t xml:space="preserve">for employers in </w:t>
      </w:r>
      <w:r w:rsidRPr="00EC657B">
        <w:t>Health Care and Social Assistance (84%)</w:t>
      </w:r>
      <w:r w:rsidR="0008651D" w:rsidRPr="00EC657B">
        <w:t xml:space="preserve">, </w:t>
      </w:r>
      <w:r w:rsidRPr="00EC657B">
        <w:t>Manufacturing (83%), and Construction (79%).</w:t>
      </w:r>
    </w:p>
    <w:p w14:paraId="7D1F0029" w14:textId="77777777" w:rsidR="00627CB6" w:rsidRPr="00EC657B" w:rsidRDefault="00627CB6" w:rsidP="00627CB6">
      <w:pPr>
        <w:pStyle w:val="ChartandTablelabel"/>
        <w:spacing w:before="240" w:after="0"/>
      </w:pPr>
      <w:r w:rsidRPr="00EC657B">
        <w:t>Figure 17. Importance of the interview in the recruitment process, by industry</w:t>
      </w:r>
    </w:p>
    <w:p w14:paraId="29562E77" w14:textId="652B6F4E" w:rsidR="00627CB6" w:rsidRPr="00EC657B" w:rsidRDefault="00627CB6" w:rsidP="00627CB6">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 xml:space="preserve">employers </w:t>
      </w:r>
    </w:p>
    <w:p w14:paraId="6A415196" w14:textId="77777777" w:rsidR="00627CB6" w:rsidRPr="00EC657B" w:rsidRDefault="00627CB6" w:rsidP="00627CB6">
      <w:pPr>
        <w:pStyle w:val="ChartandTablelabel"/>
      </w:pPr>
      <w:r w:rsidRPr="00EC657B">
        <w:rPr>
          <w:noProof/>
        </w:rPr>
        <w:t xml:space="preserve"> </w:t>
      </w:r>
      <w:r w:rsidRPr="00EC657B">
        <w:rPr>
          <w:noProof/>
        </w:rPr>
        <w:drawing>
          <wp:inline distT="0" distB="0" distL="0" distR="0" wp14:anchorId="4926AC81" wp14:editId="3961F73F">
            <wp:extent cx="5419725" cy="2581275"/>
            <wp:effectExtent l="0" t="0" r="0" b="0"/>
            <wp:docPr id="42718211" name="Chart 1" descr="Bar graph showing the percentage of employers in different industries who considered the interview was the most important part of the recruitment process. Most relevant details can be found in the text.&#10;">
              <a:extLst xmlns:a="http://schemas.openxmlformats.org/drawingml/2006/main">
                <a:ext uri="{FF2B5EF4-FFF2-40B4-BE49-F238E27FC236}">
                  <a16:creationId xmlns:a16="http://schemas.microsoft.com/office/drawing/2014/main" id="{3537D9E9-3E39-02A5-A70C-11CCACFDF0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6E3D6D5" w14:textId="21C2D44F" w:rsidR="00627CB6" w:rsidRPr="00EC657B" w:rsidRDefault="00627CB6" w:rsidP="00627CB6">
      <w:pPr>
        <w:pStyle w:val="ChartandTablelabel"/>
        <w:spacing w:after="0"/>
        <w:rPr>
          <w:b w:val="0"/>
          <w:bCs/>
          <w:i/>
          <w:iCs/>
        </w:rPr>
      </w:pPr>
      <w:r w:rsidRPr="00EC657B">
        <w:rPr>
          <w:b w:val="0"/>
          <w:bCs/>
          <w:i/>
          <w:iCs/>
          <w:sz w:val="16"/>
        </w:rPr>
        <w:t xml:space="preserve">Note: </w:t>
      </w:r>
      <w:r w:rsidR="008C7F00" w:rsidRPr="00EC657B">
        <w:rPr>
          <w:b w:val="0"/>
          <w:bCs/>
          <w:i/>
          <w:iCs/>
          <w:sz w:val="16"/>
        </w:rPr>
        <w:t>I</w:t>
      </w:r>
      <w:r w:rsidR="00493341" w:rsidRPr="00EC657B">
        <w:rPr>
          <w:b w:val="0"/>
          <w:bCs/>
          <w:i/>
          <w:iCs/>
          <w:sz w:val="16"/>
        </w:rPr>
        <w:t xml:space="preserve">ndividual </w:t>
      </w:r>
      <w:r w:rsidRPr="00EC657B">
        <w:rPr>
          <w:b w:val="0"/>
          <w:bCs/>
          <w:i/>
          <w:iCs/>
          <w:sz w:val="16"/>
        </w:rPr>
        <w:t xml:space="preserve">industries have small sample size </w:t>
      </w:r>
      <w:r w:rsidR="0092128C" w:rsidRPr="00EC657B">
        <w:rPr>
          <w:b w:val="0"/>
          <w:bCs/>
          <w:i/>
          <w:iCs/>
          <w:sz w:val="16"/>
        </w:rPr>
        <w:t>(below 90</w:t>
      </w:r>
      <w:r w:rsidR="00446F81" w:rsidRPr="00EC657B">
        <w:rPr>
          <w:b w:val="0"/>
          <w:bCs/>
          <w:i/>
          <w:iCs/>
          <w:sz w:val="16"/>
        </w:rPr>
        <w:t xml:space="preserve"> records</w:t>
      </w:r>
      <w:r w:rsidR="0092128C" w:rsidRPr="00EC657B">
        <w:rPr>
          <w:b w:val="0"/>
          <w:bCs/>
          <w:i/>
          <w:iCs/>
          <w:sz w:val="16"/>
        </w:rPr>
        <w:t xml:space="preserve">) </w:t>
      </w:r>
      <w:r w:rsidRPr="00EC657B">
        <w:rPr>
          <w:b w:val="0"/>
          <w:bCs/>
          <w:i/>
          <w:iCs/>
          <w:sz w:val="16"/>
        </w:rPr>
        <w:t>and should be reported with caution.</w:t>
      </w:r>
      <w:r w:rsidRPr="00EC657B">
        <w:rPr>
          <w:b w:val="0"/>
          <w:bCs/>
          <w:i/>
          <w:iCs/>
        </w:rPr>
        <w:t xml:space="preserve"> </w:t>
      </w:r>
    </w:p>
    <w:p w14:paraId="4DB5A66F"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r w:rsidRPr="00EC657B">
        <w:rPr>
          <w:b w:val="0"/>
          <w:bCs/>
          <w:i/>
          <w:iCs/>
          <w:sz w:val="16"/>
        </w:rPr>
        <w:br/>
      </w:r>
    </w:p>
    <w:p w14:paraId="4CBED03B" w14:textId="77777777" w:rsidR="00627CB6" w:rsidRPr="00EC657B" w:rsidRDefault="00627CB6" w:rsidP="00627CB6">
      <w:pPr>
        <w:spacing w:after="160" w:line="259" w:lineRule="auto"/>
        <w:rPr>
          <w:rFonts w:eastAsiaTheme="majorEastAsia" w:cstheme="majorBidi"/>
          <w:b/>
          <w:color w:val="4B0885" w:themeColor="text2"/>
          <w:sz w:val="56"/>
          <w:szCs w:val="32"/>
        </w:rPr>
      </w:pPr>
      <w:r w:rsidRPr="00EC657B">
        <w:br w:type="page"/>
      </w:r>
    </w:p>
    <w:p w14:paraId="4F475474" w14:textId="77777777" w:rsidR="00627CB6" w:rsidRPr="00EC657B" w:rsidRDefault="00627CB6" w:rsidP="00627CB6">
      <w:pPr>
        <w:pStyle w:val="Heading1"/>
      </w:pPr>
      <w:bookmarkStart w:id="80" w:name="_Toc168401750"/>
      <w:bookmarkStart w:id="81" w:name="_Toc170303155"/>
      <w:r w:rsidRPr="00EC657B">
        <w:t>Section 5: Occupation findings</w:t>
      </w:r>
      <w:bookmarkEnd w:id="80"/>
      <w:bookmarkEnd w:id="81"/>
    </w:p>
    <w:p w14:paraId="7E7FCAFE" w14:textId="77777777" w:rsidR="00627CB6" w:rsidRPr="00EC657B" w:rsidRDefault="00627CB6" w:rsidP="00627CB6">
      <w:pPr>
        <w:pStyle w:val="Heading2"/>
      </w:pPr>
      <w:bookmarkStart w:id="82" w:name="_Toc168401751"/>
      <w:bookmarkStart w:id="83" w:name="_Toc170303156"/>
      <w:bookmarkStart w:id="84" w:name="_Toc161910331"/>
      <w:r w:rsidRPr="00EC657B">
        <w:t>Recruitment processes and approaches</w:t>
      </w:r>
      <w:bookmarkEnd w:id="82"/>
      <w:bookmarkEnd w:id="83"/>
    </w:p>
    <w:bookmarkEnd w:id="84"/>
    <w:p w14:paraId="079B5ED9" w14:textId="4E3BAFD8" w:rsidR="00627CB6" w:rsidRPr="00EC657B" w:rsidRDefault="00627CB6" w:rsidP="00627CB6">
      <w:pPr>
        <w:pStyle w:val="Bodycopy"/>
        <w:rPr>
          <w:noProof/>
        </w:rPr>
      </w:pPr>
      <w:r w:rsidRPr="00EC657B">
        <w:rPr>
          <w:noProof/>
        </w:rPr>
        <w:t xml:space="preserve">Four in five positions in Professional or Manager roles were filled in the ‘conventional’ way, requiring </w:t>
      </w:r>
      <w:r w:rsidR="00493341" w:rsidRPr="00EC657B">
        <w:rPr>
          <w:noProof/>
        </w:rPr>
        <w:t>candiates</w:t>
      </w:r>
      <w:r w:rsidRPr="00EC657B">
        <w:rPr>
          <w:noProof/>
        </w:rPr>
        <w:t xml:space="preserve"> to </w:t>
      </w:r>
      <w:r w:rsidR="00493341" w:rsidRPr="00EC657B">
        <w:rPr>
          <w:noProof/>
        </w:rPr>
        <w:t xml:space="preserve">both </w:t>
      </w:r>
      <w:r w:rsidRPr="00EC657B">
        <w:rPr>
          <w:noProof/>
        </w:rPr>
        <w:t xml:space="preserve">submit an application and undertake an interview. By contrast, only 51% of Labourer positions were filled using </w:t>
      </w:r>
      <w:r w:rsidR="00493341" w:rsidRPr="00EC657B">
        <w:rPr>
          <w:noProof/>
        </w:rPr>
        <w:t>the more ‘conventional’ method.</w:t>
      </w:r>
      <w:r w:rsidRPr="00EC657B">
        <w:rPr>
          <w:noProof/>
        </w:rPr>
        <w:t xml:space="preserve"> Employers recuiting for Labourers were the most likely to rely solely on an informal chat </w:t>
      </w:r>
      <w:r w:rsidR="00493341" w:rsidRPr="00EC657B">
        <w:rPr>
          <w:noProof/>
        </w:rPr>
        <w:t>and/</w:t>
      </w:r>
      <w:r w:rsidRPr="00EC657B">
        <w:rPr>
          <w:noProof/>
        </w:rPr>
        <w:t xml:space="preserve">or interview, doing so in 33% of cases. (see Figure </w:t>
      </w:r>
      <w:r w:rsidR="00493341" w:rsidRPr="00EC657B">
        <w:rPr>
          <w:noProof/>
        </w:rPr>
        <w:t>18</w:t>
      </w:r>
      <w:r w:rsidRPr="00EC657B">
        <w:rPr>
          <w:noProof/>
        </w:rPr>
        <w:t xml:space="preserve">). </w:t>
      </w:r>
    </w:p>
    <w:p w14:paraId="6E9265F3" w14:textId="3DE48D77" w:rsidR="00627CB6" w:rsidRPr="00EC657B" w:rsidRDefault="00627CB6" w:rsidP="00627CB6">
      <w:pPr>
        <w:pStyle w:val="ChartandTablelabel"/>
        <w:spacing w:after="0"/>
      </w:pPr>
      <w:r w:rsidRPr="00EC657B">
        <w:t xml:space="preserve">Figure 18. </w:t>
      </w:r>
      <w:r w:rsidR="00493341" w:rsidRPr="00EC657B">
        <w:rPr>
          <w:bCs/>
          <w:szCs w:val="20"/>
        </w:rPr>
        <w:t>Whether employer required candidates to submit an applicant and/or have an interview</w:t>
      </w:r>
      <w:r w:rsidRPr="00EC657B">
        <w:t xml:space="preserve">, by </w:t>
      </w:r>
      <w:proofErr w:type="gramStart"/>
      <w:r w:rsidRPr="00EC657B">
        <w:t>occupation</w:t>
      </w:r>
      <w:proofErr w:type="gramEnd"/>
      <w:r w:rsidRPr="00EC657B">
        <w:t xml:space="preserve"> </w:t>
      </w:r>
    </w:p>
    <w:p w14:paraId="015E012F" w14:textId="38F2EA9D" w:rsidR="00627CB6" w:rsidRPr="00EC657B" w:rsidRDefault="00627CB6" w:rsidP="00627CB6">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 xml:space="preserve">employers </w:t>
      </w:r>
    </w:p>
    <w:p w14:paraId="0E601CC1" w14:textId="5B47BFD6" w:rsidR="00627CB6" w:rsidRPr="00EC657B" w:rsidRDefault="00CA6F50" w:rsidP="00627CB6">
      <w:pPr>
        <w:pStyle w:val="ChartandTablelabel"/>
      </w:pPr>
      <w:r w:rsidRPr="00EC657B">
        <w:rPr>
          <w:noProof/>
        </w:rPr>
        <w:drawing>
          <wp:inline distT="0" distB="0" distL="0" distR="0" wp14:anchorId="629BCF0E" wp14:editId="2D92BEEE">
            <wp:extent cx="6195695" cy="2436126"/>
            <wp:effectExtent l="0" t="0" r="0" b="2540"/>
            <wp:docPr id="29310304" name="Chart 1" descr="Bar graph showing what proportion of  employer in different occupation groups required a candidate to submit an application and or have an interview or informal chat when applying for the role the last time they recruited. Most relevant details can be found in the text.">
              <a:extLst xmlns:a="http://schemas.openxmlformats.org/drawingml/2006/main">
                <a:ext uri="{FF2B5EF4-FFF2-40B4-BE49-F238E27FC236}">
                  <a16:creationId xmlns:a16="http://schemas.microsoft.com/office/drawing/2014/main" id="{CDEE62B6-7264-4E33-B729-EDAC1BFEF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83BBFD4" w14:textId="0A5A7947" w:rsidR="00627CB6" w:rsidRPr="00EC657B" w:rsidRDefault="00627CB6" w:rsidP="00627CB6">
      <w:pPr>
        <w:pStyle w:val="ChartandTablelabel"/>
        <w:spacing w:after="0"/>
        <w:rPr>
          <w:b w:val="0"/>
          <w:bCs/>
          <w:i/>
          <w:iCs/>
          <w:sz w:val="16"/>
          <w:szCs w:val="18"/>
        </w:rPr>
      </w:pPr>
      <w:bookmarkStart w:id="85" w:name="_Hlk138754104"/>
      <w:r w:rsidRPr="00EC657B">
        <w:rPr>
          <w:b w:val="0"/>
          <w:bCs/>
          <w:i/>
          <w:iCs/>
          <w:sz w:val="16"/>
          <w:szCs w:val="18"/>
        </w:rPr>
        <w:t xml:space="preserve">Note: </w:t>
      </w:r>
      <w:r w:rsidR="00AE7BD2" w:rsidRPr="00EC657B">
        <w:rPr>
          <w:b w:val="0"/>
          <w:bCs/>
          <w:i/>
          <w:iCs/>
          <w:sz w:val="16"/>
          <w:szCs w:val="18"/>
        </w:rPr>
        <w:t>I</w:t>
      </w:r>
      <w:r w:rsidR="00CA6F50" w:rsidRPr="00EC657B">
        <w:rPr>
          <w:b w:val="0"/>
          <w:bCs/>
          <w:i/>
          <w:iCs/>
          <w:sz w:val="16"/>
          <w:szCs w:val="18"/>
        </w:rPr>
        <w:t xml:space="preserve">ndividual </w:t>
      </w:r>
      <w:r w:rsidRPr="00EC657B">
        <w:rPr>
          <w:b w:val="0"/>
          <w:bCs/>
          <w:i/>
          <w:iCs/>
          <w:sz w:val="16"/>
          <w:szCs w:val="18"/>
        </w:rPr>
        <w:t xml:space="preserve">occupations have small sample sizes </w:t>
      </w:r>
      <w:r w:rsidR="0092128C" w:rsidRPr="00EC657B">
        <w:rPr>
          <w:b w:val="0"/>
          <w:bCs/>
          <w:i/>
          <w:iCs/>
          <w:sz w:val="16"/>
          <w:szCs w:val="18"/>
        </w:rPr>
        <w:t>(below 125</w:t>
      </w:r>
      <w:r w:rsidR="00446F81" w:rsidRPr="00EC657B">
        <w:rPr>
          <w:b w:val="0"/>
          <w:bCs/>
          <w:i/>
          <w:iCs/>
          <w:sz w:val="16"/>
          <w:szCs w:val="18"/>
        </w:rPr>
        <w:t xml:space="preserve"> records</w:t>
      </w:r>
      <w:r w:rsidR="0092128C" w:rsidRPr="00EC657B">
        <w:rPr>
          <w:b w:val="0"/>
          <w:bCs/>
          <w:i/>
          <w:iCs/>
          <w:sz w:val="16"/>
          <w:szCs w:val="18"/>
        </w:rPr>
        <w:t xml:space="preserve">) </w:t>
      </w:r>
      <w:r w:rsidRPr="00EC657B">
        <w:rPr>
          <w:b w:val="0"/>
          <w:bCs/>
          <w:i/>
          <w:iCs/>
          <w:sz w:val="16"/>
          <w:szCs w:val="18"/>
        </w:rPr>
        <w:t xml:space="preserve">and should be reported with caution </w:t>
      </w:r>
    </w:p>
    <w:p w14:paraId="473AF155"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3B492CBF" w14:textId="038DF119" w:rsidR="00627CB6" w:rsidRPr="00EC657B" w:rsidRDefault="00627CB6" w:rsidP="00627CB6">
      <w:pPr>
        <w:pStyle w:val="Heading3"/>
      </w:pPr>
      <w:bookmarkStart w:id="86" w:name="_Toc161910332"/>
      <w:bookmarkEnd w:id="85"/>
      <w:r w:rsidRPr="00EC657B">
        <w:t xml:space="preserve">Types of informal chats </w:t>
      </w:r>
      <w:r w:rsidR="00BF363D" w:rsidRPr="00EC657B">
        <w:t>and</w:t>
      </w:r>
      <w:r w:rsidRPr="00EC657B">
        <w:t xml:space="preserve">/or interviews used by </w:t>
      </w:r>
      <w:proofErr w:type="gramStart"/>
      <w:r w:rsidRPr="00EC657B">
        <w:t>employers</w:t>
      </w:r>
      <w:bookmarkEnd w:id="86"/>
      <w:proofErr w:type="gramEnd"/>
    </w:p>
    <w:p w14:paraId="01467BE6" w14:textId="77777777" w:rsidR="00627CB6" w:rsidRPr="00EC657B" w:rsidRDefault="00627CB6" w:rsidP="00627CB6">
      <w:pPr>
        <w:pStyle w:val="Bodycopy"/>
      </w:pPr>
      <w:r w:rsidRPr="00EC657B">
        <w:t>When respondents were looking for Professionals and Managers, or Clerical and Administrative staff, they were more likely to conduct a formal face-to-face interview, 63% and 64%, respectively. By contrast, when seeking Labourers (68%), and Machinery Operators and Drivers (61%), respondents tended to conduct informal face-to-face interviews.</w:t>
      </w:r>
    </w:p>
    <w:p w14:paraId="080BD83C" w14:textId="0415833B" w:rsidR="00627CB6" w:rsidRPr="00EC657B" w:rsidRDefault="00627CB6" w:rsidP="00C60169">
      <w:pPr>
        <w:pStyle w:val="ChartandTablelabel"/>
        <w:spacing w:after="0"/>
      </w:pPr>
      <w:r w:rsidRPr="00EC657B">
        <w:t xml:space="preserve">Figure 19. Types of informal chats </w:t>
      </w:r>
      <w:r w:rsidR="00BF363D" w:rsidRPr="00EC657B">
        <w:t>and</w:t>
      </w:r>
      <w:r w:rsidRPr="00EC657B">
        <w:t>/or interviews by occupation groups.</w:t>
      </w:r>
    </w:p>
    <w:p w14:paraId="6478C347" w14:textId="71B0936E" w:rsidR="00627CB6" w:rsidRPr="00EC657B" w:rsidRDefault="00627CB6" w:rsidP="00627CB6">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employers (multiple responses allowed)</w:t>
      </w:r>
    </w:p>
    <w:p w14:paraId="5916C7C7" w14:textId="797FB1F2" w:rsidR="00C60169" w:rsidRPr="00EC657B" w:rsidRDefault="00C60169" w:rsidP="00627CB6">
      <w:pPr>
        <w:pStyle w:val="ChartandTablelabel"/>
      </w:pPr>
      <w:r w:rsidRPr="00EC657B">
        <w:rPr>
          <w:noProof/>
        </w:rPr>
        <w:drawing>
          <wp:inline distT="0" distB="0" distL="0" distR="0" wp14:anchorId="32DA771E" wp14:editId="41C4523B">
            <wp:extent cx="6127750" cy="1644555"/>
            <wp:effectExtent l="0" t="0" r="6350" b="0"/>
            <wp:docPr id="2119184962" name="Chart 1" descr="Column graph showing types of interviews employers in different occupation groups used when recruiting. Most relevant details can be found in the text.">
              <a:extLst xmlns:a="http://schemas.openxmlformats.org/drawingml/2006/main">
                <a:ext uri="{FF2B5EF4-FFF2-40B4-BE49-F238E27FC236}">
                  <a16:creationId xmlns:a16="http://schemas.microsoft.com/office/drawing/2014/main" id="{03F308BC-3ABA-4E02-A4A0-E7C3AB5968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7BA1CE2" w14:textId="4BF87414" w:rsidR="008C7F00" w:rsidRPr="00EC657B" w:rsidRDefault="008C7F00" w:rsidP="008C7F00">
      <w:pPr>
        <w:pStyle w:val="ChartandTablelabel"/>
        <w:spacing w:after="0"/>
        <w:rPr>
          <w:b w:val="0"/>
          <w:bCs/>
          <w:i/>
          <w:iCs/>
          <w:sz w:val="16"/>
          <w:szCs w:val="18"/>
        </w:rPr>
      </w:pPr>
      <w:r w:rsidRPr="00EC657B">
        <w:rPr>
          <w:b w:val="0"/>
          <w:bCs/>
          <w:i/>
          <w:iCs/>
          <w:sz w:val="16"/>
          <w:szCs w:val="18"/>
        </w:rPr>
        <w:t xml:space="preserve">Note: Individual occupations have small sample sizes </w:t>
      </w:r>
      <w:r w:rsidR="00446F81" w:rsidRPr="00EC657B">
        <w:rPr>
          <w:b w:val="0"/>
          <w:bCs/>
          <w:i/>
          <w:iCs/>
          <w:sz w:val="16"/>
          <w:szCs w:val="18"/>
        </w:rPr>
        <w:t xml:space="preserve">(below 125 records) </w:t>
      </w:r>
      <w:r w:rsidRPr="00EC657B">
        <w:rPr>
          <w:b w:val="0"/>
          <w:bCs/>
          <w:i/>
          <w:iCs/>
          <w:sz w:val="16"/>
          <w:szCs w:val="18"/>
        </w:rPr>
        <w:t xml:space="preserve">and should be reported with caution </w:t>
      </w:r>
    </w:p>
    <w:p w14:paraId="7BE04486"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65B1B4B9" w14:textId="77777777" w:rsidR="00627CB6" w:rsidRPr="00EC657B" w:rsidRDefault="00627CB6" w:rsidP="00627CB6">
      <w:pPr>
        <w:pStyle w:val="Heading3"/>
      </w:pPr>
      <w:bookmarkStart w:id="87" w:name="_Toc161910333"/>
      <w:r w:rsidRPr="00EC657B">
        <w:t>Additional tests and checks</w:t>
      </w:r>
      <w:bookmarkEnd w:id="87"/>
    </w:p>
    <w:p w14:paraId="6D6F1AB6" w14:textId="4328F60A" w:rsidR="00627CB6" w:rsidRPr="00EC657B" w:rsidRDefault="00627CB6" w:rsidP="00627CB6">
      <w:pPr>
        <w:pStyle w:val="Bodycopy"/>
      </w:pPr>
      <w:r w:rsidRPr="00EC657B">
        <w:t xml:space="preserve">A high proportion of employers across almost all occupation groups checked references, particularly for Professionals and Managers (54%), and Clerical and Administrative Workers (55%). Employers of Machinery Operators and Drivers were </w:t>
      </w:r>
      <w:r w:rsidR="00117D82" w:rsidRPr="00EC657B">
        <w:t xml:space="preserve">just as </w:t>
      </w:r>
      <w:r w:rsidRPr="00EC657B">
        <w:t xml:space="preserve">likely to </w:t>
      </w:r>
      <w:r w:rsidR="004865AC" w:rsidRPr="00EC657B">
        <w:t xml:space="preserve">undertake both </w:t>
      </w:r>
      <w:r w:rsidRPr="00EC657B">
        <w:t>check</w:t>
      </w:r>
      <w:r w:rsidR="004865AC" w:rsidRPr="00EC657B">
        <w:t>s of candidate</w:t>
      </w:r>
      <w:r w:rsidRPr="00EC657B">
        <w:t xml:space="preserve"> references </w:t>
      </w:r>
      <w:r w:rsidR="00117D82" w:rsidRPr="00EC657B">
        <w:t>as they were</w:t>
      </w:r>
      <w:r w:rsidR="004865AC" w:rsidRPr="00EC657B">
        <w:t xml:space="preserve"> to check</w:t>
      </w:r>
      <w:r w:rsidRPr="00EC657B">
        <w:t xml:space="preserve"> licences (</w:t>
      </w:r>
      <w:r w:rsidR="004865AC" w:rsidRPr="00EC657B">
        <w:t>both</w:t>
      </w:r>
      <w:r w:rsidRPr="00EC657B">
        <w:t xml:space="preserve"> 48%)</w:t>
      </w:r>
      <w:r w:rsidR="004865AC" w:rsidRPr="00EC657B">
        <w:t xml:space="preserve">. The requirement for medical testing (including drug testing) was also high for this occupation group at </w:t>
      </w:r>
      <w:r w:rsidRPr="00EC657B">
        <w:t>29%. By contrast, 43% of employers looking for Labourers required no additional tests or checks.</w:t>
      </w:r>
    </w:p>
    <w:p w14:paraId="5A609B79" w14:textId="77777777" w:rsidR="00627CB6" w:rsidRPr="00EC657B" w:rsidRDefault="00627CB6" w:rsidP="00627CB6">
      <w:pPr>
        <w:pStyle w:val="ChartandTablelabel"/>
        <w:spacing w:after="0"/>
      </w:pPr>
      <w:r w:rsidRPr="00EC657B">
        <w:t>Figure 20: Additional tests and checks by occupation groups</w:t>
      </w:r>
    </w:p>
    <w:p w14:paraId="7B284F17" w14:textId="0D39F6FF" w:rsidR="00627CB6" w:rsidRPr="00EC657B" w:rsidRDefault="00627CB6" w:rsidP="00627CB6">
      <w:pPr>
        <w:pStyle w:val="ChartandTablelabel"/>
        <w:rPr>
          <w:b w:val="0"/>
          <w:bCs/>
        </w:rPr>
      </w:pPr>
      <w:r w:rsidRPr="00EC657B">
        <w:rPr>
          <w:b w:val="0"/>
          <w:bCs/>
        </w:rPr>
        <w:t xml:space="preserve">Proportion of </w:t>
      </w:r>
      <w:r w:rsidR="00DA5134" w:rsidRPr="00EC657B">
        <w:rPr>
          <w:b w:val="0"/>
          <w:bCs/>
        </w:rPr>
        <w:t xml:space="preserve">recruiting </w:t>
      </w:r>
      <w:r w:rsidRPr="00EC657B">
        <w:rPr>
          <w:b w:val="0"/>
          <w:bCs/>
        </w:rPr>
        <w:t xml:space="preserve">employers </w:t>
      </w:r>
    </w:p>
    <w:p w14:paraId="6AE239B5" w14:textId="168ECDFD" w:rsidR="00C60169" w:rsidRPr="00EC657B" w:rsidRDefault="00C60169" w:rsidP="00627CB6">
      <w:pPr>
        <w:pStyle w:val="ChartandTablelabel"/>
      </w:pPr>
      <w:r w:rsidRPr="00EC657B">
        <w:rPr>
          <w:noProof/>
        </w:rPr>
        <w:drawing>
          <wp:inline distT="0" distB="0" distL="0" distR="0" wp14:anchorId="7F813135" wp14:editId="53F0FB18">
            <wp:extent cx="6127845" cy="2025650"/>
            <wp:effectExtent l="0" t="0" r="6350" b="0"/>
            <wp:docPr id="1787491221" name="Chart 1" descr="Column graph showing the additional tests and checks undertaken by recruiting employers in different occupation groups. Most relevant details can be found in the text.">
              <a:extLst xmlns:a="http://schemas.openxmlformats.org/drawingml/2006/main">
                <a:ext uri="{FF2B5EF4-FFF2-40B4-BE49-F238E27FC236}">
                  <a16:creationId xmlns:a16="http://schemas.microsoft.com/office/drawing/2014/main" id="{84496735-D6C7-4B7F-85FB-AAD72BE4F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58B5E0B" w14:textId="32B50C68" w:rsidR="004865AC" w:rsidRPr="00EC657B" w:rsidRDefault="004865AC" w:rsidP="004865AC">
      <w:pPr>
        <w:pStyle w:val="ChartandTablelabel"/>
        <w:spacing w:after="0"/>
        <w:rPr>
          <w:b w:val="0"/>
          <w:bCs/>
          <w:i/>
          <w:iCs/>
          <w:sz w:val="16"/>
          <w:szCs w:val="18"/>
        </w:rPr>
      </w:pPr>
      <w:r w:rsidRPr="00EC657B">
        <w:rPr>
          <w:b w:val="0"/>
          <w:bCs/>
          <w:i/>
          <w:iCs/>
          <w:sz w:val="16"/>
          <w:szCs w:val="18"/>
        </w:rPr>
        <w:t>Note: Individual occupations have small sample sizes</w:t>
      </w:r>
      <w:r w:rsidR="00446F81" w:rsidRPr="00EC657B">
        <w:rPr>
          <w:b w:val="0"/>
          <w:bCs/>
          <w:i/>
          <w:iCs/>
          <w:sz w:val="16"/>
          <w:szCs w:val="18"/>
        </w:rPr>
        <w:t xml:space="preserve"> (below 125 records)</w:t>
      </w:r>
      <w:r w:rsidRPr="00EC657B">
        <w:rPr>
          <w:b w:val="0"/>
          <w:bCs/>
          <w:i/>
          <w:iCs/>
          <w:sz w:val="16"/>
          <w:szCs w:val="18"/>
        </w:rPr>
        <w:t xml:space="preserve"> and should be reported with caution </w:t>
      </w:r>
    </w:p>
    <w:p w14:paraId="4568830F"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5578C08C" w14:textId="77777777" w:rsidR="00627CB6" w:rsidRPr="00EC657B" w:rsidRDefault="00627CB6" w:rsidP="00627CB6">
      <w:pPr>
        <w:pStyle w:val="Heading2"/>
      </w:pPr>
      <w:bookmarkStart w:id="88" w:name="_Toc168401752"/>
      <w:bookmarkStart w:id="89" w:name="_Toc170303157"/>
      <w:bookmarkStart w:id="90" w:name="_Toc161910334"/>
      <w:r w:rsidRPr="00EC657B">
        <w:t>Employer requirements</w:t>
      </w:r>
      <w:bookmarkEnd w:id="88"/>
      <w:bookmarkEnd w:id="89"/>
    </w:p>
    <w:p w14:paraId="147F9C7E" w14:textId="77777777" w:rsidR="00627CB6" w:rsidRPr="00EC657B" w:rsidRDefault="00627CB6" w:rsidP="00627CB6">
      <w:pPr>
        <w:pStyle w:val="Heading3"/>
      </w:pPr>
      <w:bookmarkStart w:id="91" w:name="_Toc161910335"/>
      <w:bookmarkEnd w:id="90"/>
      <w:r w:rsidRPr="00EC657B">
        <w:t>At the application and interview stage</w:t>
      </w:r>
      <w:bookmarkEnd w:id="91"/>
    </w:p>
    <w:p w14:paraId="7EA35B3F" w14:textId="46F89742" w:rsidR="00627CB6" w:rsidRPr="00EC657B" w:rsidRDefault="00627CB6" w:rsidP="00627CB6">
      <w:pPr>
        <w:pStyle w:val="Bodycopy"/>
      </w:pPr>
      <w:r w:rsidRPr="00EC657B">
        <w:t>At the application stage, employers across all occupation groups were mostly looking for applicants that had the relevant work experience and</w:t>
      </w:r>
      <w:r w:rsidR="00F31005" w:rsidRPr="00EC657B">
        <w:t>/or</w:t>
      </w:r>
      <w:r w:rsidRPr="00EC657B">
        <w:t xml:space="preserve"> skills for the position. This was particularly the case for Technicians and Trades Workers (61%).</w:t>
      </w:r>
    </w:p>
    <w:p w14:paraId="5BF0790B" w14:textId="764EDEF7" w:rsidR="00627CB6" w:rsidRPr="00EC657B" w:rsidRDefault="00627CB6" w:rsidP="00627CB6">
      <w:pPr>
        <w:pStyle w:val="Bodycopy"/>
      </w:pPr>
      <w:r w:rsidRPr="00EC657B">
        <w:t>For Machinery Operators and Drivers, qualifications and</w:t>
      </w:r>
      <w:r w:rsidR="00F31005" w:rsidRPr="00EC657B">
        <w:t>/or</w:t>
      </w:r>
      <w:r w:rsidRPr="00EC657B">
        <w:t xml:space="preserve"> licences were extremely important (57%) and much more important than for any other occupation group. On the other hand, for employers recruiting Sales Workers, availability (34%) and communication and interpersonal skills (21%) were important. For those employers looking for Clerical and Administrative Workers, </w:t>
      </w:r>
      <w:r w:rsidR="009E1CC2" w:rsidRPr="00EC657B">
        <w:t>communication,</w:t>
      </w:r>
      <w:r w:rsidRPr="00EC657B">
        <w:t xml:space="preserve"> and interpersonal skills (25%) and their attitude and</w:t>
      </w:r>
      <w:r w:rsidR="00F31005" w:rsidRPr="00EC657B">
        <w:t>/</w:t>
      </w:r>
      <w:r w:rsidRPr="00EC657B">
        <w:t>or approach to work (24%) were considered relatively important.</w:t>
      </w:r>
    </w:p>
    <w:p w14:paraId="33609043" w14:textId="2A0484B6" w:rsidR="00627CB6" w:rsidRPr="00EC657B" w:rsidRDefault="00E9130E" w:rsidP="00627CB6">
      <w:pPr>
        <w:pStyle w:val="Bodycopy"/>
      </w:pPr>
      <w:r w:rsidRPr="00EC657B">
        <w:t>At the interview stage of the recruitment process a</w:t>
      </w:r>
      <w:r w:rsidR="00627CB6" w:rsidRPr="00EC657B">
        <w:t xml:space="preserve"> worker’s approach and</w:t>
      </w:r>
      <w:r w:rsidR="00F31005" w:rsidRPr="00EC657B">
        <w:t>/or</w:t>
      </w:r>
      <w:r w:rsidR="00627CB6" w:rsidRPr="00EC657B">
        <w:t xml:space="preserve"> attitude to work was important across all occupations but particularly so for Community and Personal Services Workers and Sales Workers (both 54%) as well as Labourers (50%).</w:t>
      </w:r>
    </w:p>
    <w:p w14:paraId="6527AAE1" w14:textId="01A1FA25" w:rsidR="00627CB6" w:rsidRPr="00EC657B" w:rsidRDefault="00627CB6" w:rsidP="00627CB6">
      <w:pPr>
        <w:pStyle w:val="Bodycopy"/>
      </w:pPr>
      <w:r w:rsidRPr="00EC657B">
        <w:t>The right cultural fit was particularly important for Clerical and Administrative Workers (61%), and for Machinery Operators and Drivers (55%). Communication and interpersonal skills were relatively more important for Sales Workers (34%). Skills knowledge and</w:t>
      </w:r>
      <w:r w:rsidR="00F31005" w:rsidRPr="00EC657B">
        <w:t>/or</w:t>
      </w:r>
      <w:r w:rsidRPr="00EC657B">
        <w:t xml:space="preserve"> experience continued to be important for Technicians and Trades Workers (48%) and for Professionals and Managers (43%).</w:t>
      </w:r>
      <w:r w:rsidR="00F31005" w:rsidRPr="00EC657B">
        <w:t xml:space="preserve"> </w:t>
      </w:r>
      <w:r w:rsidRPr="00EC657B">
        <w:t>Table 2 demonstrates how employers expectations change from the application stage to the interview stage of the process.</w:t>
      </w:r>
    </w:p>
    <w:p w14:paraId="3DD35DFE" w14:textId="77777777" w:rsidR="00627CB6" w:rsidRPr="00EC657B" w:rsidRDefault="00627CB6" w:rsidP="00627CB6">
      <w:pPr>
        <w:spacing w:after="160" w:line="259" w:lineRule="auto"/>
        <w:rPr>
          <w:b/>
          <w:color w:val="000000" w:themeColor="text1"/>
          <w:sz w:val="20"/>
          <w:lang w:val="en-US"/>
        </w:rPr>
      </w:pPr>
      <w:bookmarkStart w:id="92" w:name="_Hlk161815211"/>
      <w:r w:rsidRPr="00EC657B">
        <w:br w:type="page"/>
      </w:r>
    </w:p>
    <w:p w14:paraId="70C9B475" w14:textId="5BFECE96" w:rsidR="00627CB6" w:rsidRPr="00EC657B" w:rsidRDefault="00627CB6" w:rsidP="00627CB6">
      <w:pPr>
        <w:pStyle w:val="ChartandTablelabel"/>
        <w:spacing w:after="0"/>
      </w:pPr>
      <w:r w:rsidRPr="00EC657B">
        <w:t>Table 2.</w:t>
      </w:r>
      <w:r w:rsidR="00EC657B" w:rsidRPr="00EC657B">
        <w:t xml:space="preserve"> The top three most important qualities at application and interview stage by </w:t>
      </w:r>
      <w:r w:rsidRPr="00EC657B">
        <w:t>occupation group</w:t>
      </w:r>
    </w:p>
    <w:p w14:paraId="051CEEE2" w14:textId="1DA8F7F7" w:rsidR="00627CB6" w:rsidRPr="00EC657B" w:rsidRDefault="00627CB6" w:rsidP="00627CB6">
      <w:pPr>
        <w:pStyle w:val="ChartandTablelabel"/>
        <w:rPr>
          <w:b w:val="0"/>
          <w:bCs/>
        </w:rPr>
      </w:pPr>
      <w:r w:rsidRPr="00EC657B">
        <w:rPr>
          <w:b w:val="0"/>
          <w:bCs/>
        </w:rPr>
        <w:t>Proportion of</w:t>
      </w:r>
      <w:r w:rsidR="00DA5134" w:rsidRPr="00EC657B">
        <w:rPr>
          <w:b w:val="0"/>
          <w:bCs/>
        </w:rPr>
        <w:t xml:space="preserve"> recruiting</w:t>
      </w:r>
      <w:r w:rsidRPr="00EC657B">
        <w:rPr>
          <w:b w:val="0"/>
          <w:bCs/>
        </w:rPr>
        <w:t xml:space="preserve"> employers (multiple responses allowed)</w:t>
      </w:r>
    </w:p>
    <w:tbl>
      <w:tblPr>
        <w:tblStyle w:val="GridTable5Dark-Accent1"/>
        <w:tblW w:w="0" w:type="auto"/>
        <w:tblLook w:val="04A0" w:firstRow="1" w:lastRow="0" w:firstColumn="1" w:lastColumn="0" w:noHBand="0" w:noVBand="1"/>
      </w:tblPr>
      <w:tblGrid>
        <w:gridCol w:w="1838"/>
        <w:gridCol w:w="3589"/>
        <w:gridCol w:w="3589"/>
      </w:tblGrid>
      <w:tr w:rsidR="00442ACC" w:rsidRPr="00EC657B" w14:paraId="1986C72C" w14:textId="77777777" w:rsidTr="005264E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dxa"/>
          </w:tcPr>
          <w:p w14:paraId="420509AD" w14:textId="77777777" w:rsidR="00627CB6" w:rsidRPr="00EC657B" w:rsidRDefault="00627CB6" w:rsidP="00442ACC">
            <w:pPr>
              <w:pStyle w:val="ChartandTablelabel"/>
              <w:jc w:val="center"/>
              <w:rPr>
                <w:color w:val="FFFFFF" w:themeColor="background1"/>
              </w:rPr>
            </w:pPr>
          </w:p>
        </w:tc>
        <w:tc>
          <w:tcPr>
            <w:tcW w:w="0" w:type="dxa"/>
          </w:tcPr>
          <w:p w14:paraId="565106D1" w14:textId="77777777" w:rsidR="00627CB6" w:rsidRPr="00EC657B" w:rsidRDefault="00627CB6" w:rsidP="00442ACC">
            <w:pPr>
              <w:pStyle w:val="ChartandTablelabel"/>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657B">
              <w:rPr>
                <w:color w:val="FFFFFF" w:themeColor="background1"/>
                <w:szCs w:val="20"/>
              </w:rPr>
              <w:t>Application</w:t>
            </w:r>
          </w:p>
        </w:tc>
        <w:tc>
          <w:tcPr>
            <w:tcW w:w="0" w:type="dxa"/>
          </w:tcPr>
          <w:p w14:paraId="7D7F5903" w14:textId="77777777" w:rsidR="00627CB6" w:rsidRPr="00EC657B" w:rsidRDefault="00627CB6" w:rsidP="00442ACC">
            <w:pPr>
              <w:pStyle w:val="ChartandTablelabel"/>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657B">
              <w:rPr>
                <w:color w:val="FFFFFF" w:themeColor="background1"/>
                <w:szCs w:val="20"/>
              </w:rPr>
              <w:t>Interview</w:t>
            </w:r>
          </w:p>
        </w:tc>
      </w:tr>
      <w:tr w:rsidR="00627CB6" w:rsidRPr="00EC657B" w14:paraId="7E6F8C9F" w14:textId="77777777" w:rsidTr="00C5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29398DB" w14:textId="77777777" w:rsidR="00627CB6" w:rsidRPr="00EC657B" w:rsidRDefault="00627CB6" w:rsidP="00442ACC">
            <w:pPr>
              <w:pStyle w:val="ChartandTablelabel"/>
              <w:spacing w:after="0"/>
              <w:rPr>
                <w:color w:val="FFFFFF" w:themeColor="background1"/>
              </w:rPr>
            </w:pPr>
            <w:r w:rsidRPr="00EC657B">
              <w:rPr>
                <w:color w:val="FFFFFF" w:themeColor="background1"/>
              </w:rPr>
              <w:t>Professionals and Managers</w:t>
            </w:r>
          </w:p>
        </w:tc>
        <w:tc>
          <w:tcPr>
            <w:tcW w:w="3589" w:type="dxa"/>
          </w:tcPr>
          <w:p w14:paraId="535BFA66"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Relevant work experience &amp; skills</w:t>
            </w:r>
          </w:p>
          <w:p w14:paraId="0AA20A07"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Qualifications &amp;/or licenses</w:t>
            </w:r>
          </w:p>
          <w:p w14:paraId="05676266"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Availability</w:t>
            </w:r>
          </w:p>
        </w:tc>
        <w:tc>
          <w:tcPr>
            <w:tcW w:w="3589" w:type="dxa"/>
          </w:tcPr>
          <w:p w14:paraId="6A368AD7"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Approach &amp;/or attitude to </w:t>
            </w:r>
            <w:proofErr w:type="gramStart"/>
            <w:r w:rsidRPr="00EC657B">
              <w:rPr>
                <w:sz w:val="18"/>
                <w:szCs w:val="16"/>
              </w:rPr>
              <w:t>work</w:t>
            </w:r>
            <w:proofErr w:type="gramEnd"/>
          </w:p>
          <w:p w14:paraId="49794541" w14:textId="48377603"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Skills, </w:t>
            </w:r>
            <w:r w:rsidR="002C5D27" w:rsidRPr="00EC657B">
              <w:rPr>
                <w:sz w:val="18"/>
                <w:szCs w:val="16"/>
              </w:rPr>
              <w:t>k</w:t>
            </w:r>
            <w:r w:rsidRPr="00EC657B">
              <w:rPr>
                <w:sz w:val="18"/>
                <w:szCs w:val="16"/>
              </w:rPr>
              <w:t xml:space="preserve">nowledge &amp; experiences </w:t>
            </w:r>
          </w:p>
          <w:p w14:paraId="4C629EB6"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Strength of responses</w:t>
            </w:r>
          </w:p>
        </w:tc>
      </w:tr>
      <w:tr w:rsidR="00627CB6" w:rsidRPr="00EC657B" w14:paraId="02394187" w14:textId="77777777" w:rsidTr="00C52EB8">
        <w:tc>
          <w:tcPr>
            <w:cnfStyle w:val="001000000000" w:firstRow="0" w:lastRow="0" w:firstColumn="1" w:lastColumn="0" w:oddVBand="0" w:evenVBand="0" w:oddHBand="0" w:evenHBand="0" w:firstRowFirstColumn="0" w:firstRowLastColumn="0" w:lastRowFirstColumn="0" w:lastRowLastColumn="0"/>
            <w:tcW w:w="1838" w:type="dxa"/>
            <w:vAlign w:val="center"/>
          </w:tcPr>
          <w:p w14:paraId="1DBF3ED3" w14:textId="3E23FD0A" w:rsidR="00627CB6" w:rsidRPr="00EC657B" w:rsidRDefault="00627CB6" w:rsidP="00442ACC">
            <w:pPr>
              <w:pStyle w:val="ChartandTablelabel"/>
              <w:spacing w:after="0"/>
              <w:rPr>
                <w:color w:val="FFFFFF" w:themeColor="background1"/>
              </w:rPr>
            </w:pPr>
            <w:r w:rsidRPr="00EC657B">
              <w:rPr>
                <w:color w:val="FFFFFF" w:themeColor="background1"/>
              </w:rPr>
              <w:t>Techni</w:t>
            </w:r>
            <w:r w:rsidR="002C5D27" w:rsidRPr="00EC657B">
              <w:rPr>
                <w:color w:val="FFFFFF" w:themeColor="background1"/>
              </w:rPr>
              <w:t>ci</w:t>
            </w:r>
            <w:r w:rsidRPr="00EC657B">
              <w:rPr>
                <w:color w:val="FFFFFF" w:themeColor="background1"/>
              </w:rPr>
              <w:t>ans and Trades Workers</w:t>
            </w:r>
          </w:p>
        </w:tc>
        <w:tc>
          <w:tcPr>
            <w:tcW w:w="3589" w:type="dxa"/>
          </w:tcPr>
          <w:p w14:paraId="4CD9DEF2"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Relevant work experience &amp; skills</w:t>
            </w:r>
          </w:p>
          <w:p w14:paraId="5D4ACFE4"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Qualifications &amp;/or licenses</w:t>
            </w:r>
          </w:p>
          <w:p w14:paraId="1A163FD6"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Willingness to learn</w:t>
            </w:r>
          </w:p>
        </w:tc>
        <w:tc>
          <w:tcPr>
            <w:tcW w:w="3589" w:type="dxa"/>
          </w:tcPr>
          <w:p w14:paraId="629BBEB2" w14:textId="19EDC781"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Skills, </w:t>
            </w:r>
            <w:r w:rsidR="002C5D27" w:rsidRPr="00EC657B">
              <w:rPr>
                <w:sz w:val="18"/>
                <w:szCs w:val="16"/>
              </w:rPr>
              <w:t>k</w:t>
            </w:r>
            <w:r w:rsidRPr="00EC657B">
              <w:rPr>
                <w:sz w:val="18"/>
                <w:szCs w:val="16"/>
              </w:rPr>
              <w:t xml:space="preserve">nowledge &amp; experiences </w:t>
            </w:r>
          </w:p>
          <w:p w14:paraId="0BEF9739"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Approach &amp;/or attitude to </w:t>
            </w:r>
            <w:proofErr w:type="gramStart"/>
            <w:r w:rsidRPr="00EC657B">
              <w:rPr>
                <w:sz w:val="18"/>
                <w:szCs w:val="16"/>
              </w:rPr>
              <w:t>work</w:t>
            </w:r>
            <w:proofErr w:type="gramEnd"/>
          </w:p>
          <w:p w14:paraId="0189100C" w14:textId="779DD7E2"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Cultural </w:t>
            </w:r>
            <w:r w:rsidR="008B2969" w:rsidRPr="00EC657B">
              <w:rPr>
                <w:sz w:val="18"/>
                <w:szCs w:val="16"/>
              </w:rPr>
              <w:t>f</w:t>
            </w:r>
            <w:r w:rsidRPr="00EC657B">
              <w:rPr>
                <w:sz w:val="18"/>
                <w:szCs w:val="16"/>
              </w:rPr>
              <w:t>it</w:t>
            </w:r>
          </w:p>
        </w:tc>
      </w:tr>
      <w:tr w:rsidR="002C5D27" w:rsidRPr="00EC657B" w14:paraId="46A33B72" w14:textId="77777777" w:rsidTr="00942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4FD8229" w14:textId="77777777" w:rsidR="002C5D27" w:rsidRPr="00EC657B" w:rsidRDefault="002C5D27" w:rsidP="00442ACC">
            <w:pPr>
              <w:pStyle w:val="ChartandTablelabel"/>
              <w:spacing w:after="0"/>
              <w:rPr>
                <w:color w:val="FFFFFF" w:themeColor="background1"/>
              </w:rPr>
            </w:pPr>
            <w:r w:rsidRPr="00EC657B">
              <w:rPr>
                <w:color w:val="FFFFFF" w:themeColor="background1"/>
              </w:rPr>
              <w:t>Community and Personal Service Workers</w:t>
            </w:r>
          </w:p>
        </w:tc>
        <w:tc>
          <w:tcPr>
            <w:tcW w:w="3589" w:type="dxa"/>
          </w:tcPr>
          <w:p w14:paraId="7C772E9D" w14:textId="77777777" w:rsidR="002C5D27" w:rsidRPr="00EC657B" w:rsidRDefault="002C5D27"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Relevant work experience &amp; skills</w:t>
            </w:r>
          </w:p>
          <w:p w14:paraId="0344476F" w14:textId="77777777" w:rsidR="002C5D27" w:rsidRPr="00EC657B" w:rsidRDefault="002C5D27"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Qualifications &amp;/or licenses</w:t>
            </w:r>
          </w:p>
          <w:p w14:paraId="6D750D51" w14:textId="77777777" w:rsidR="002C5D27" w:rsidRPr="00EC657B" w:rsidRDefault="002C5D27"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Communication &amp; interpersonal skills</w:t>
            </w:r>
          </w:p>
        </w:tc>
        <w:tc>
          <w:tcPr>
            <w:tcW w:w="3589" w:type="dxa"/>
          </w:tcPr>
          <w:p w14:paraId="3E8CCBC6" w14:textId="77777777" w:rsidR="002C5D27" w:rsidRPr="00EC657B" w:rsidRDefault="002C5D27"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Approach &amp;/or attitude to </w:t>
            </w:r>
            <w:proofErr w:type="gramStart"/>
            <w:r w:rsidRPr="00EC657B">
              <w:rPr>
                <w:sz w:val="18"/>
                <w:szCs w:val="16"/>
              </w:rPr>
              <w:t>work</w:t>
            </w:r>
            <w:proofErr w:type="gramEnd"/>
          </w:p>
          <w:p w14:paraId="3A723256" w14:textId="4D76F511" w:rsidR="002C5D27" w:rsidRPr="00EC657B" w:rsidRDefault="002C5D27"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Cultural </w:t>
            </w:r>
            <w:r w:rsidR="008B2969" w:rsidRPr="00EC657B">
              <w:rPr>
                <w:sz w:val="18"/>
                <w:szCs w:val="16"/>
              </w:rPr>
              <w:t>f</w:t>
            </w:r>
            <w:r w:rsidRPr="00EC657B">
              <w:rPr>
                <w:sz w:val="18"/>
                <w:szCs w:val="16"/>
              </w:rPr>
              <w:t>it</w:t>
            </w:r>
          </w:p>
          <w:p w14:paraId="4A01EB0D" w14:textId="189FD5BC" w:rsidR="002C5D27" w:rsidRPr="00EC657B" w:rsidRDefault="002C5D27"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Skills, knowledge &amp; experiences</w:t>
            </w:r>
          </w:p>
        </w:tc>
      </w:tr>
      <w:tr w:rsidR="00627CB6" w:rsidRPr="00EC657B" w14:paraId="4C0B3382" w14:textId="77777777" w:rsidTr="00C52EB8">
        <w:tc>
          <w:tcPr>
            <w:cnfStyle w:val="001000000000" w:firstRow="0" w:lastRow="0" w:firstColumn="1" w:lastColumn="0" w:oddVBand="0" w:evenVBand="0" w:oddHBand="0" w:evenHBand="0" w:firstRowFirstColumn="0" w:firstRowLastColumn="0" w:lastRowFirstColumn="0" w:lastRowLastColumn="0"/>
            <w:tcW w:w="1838" w:type="dxa"/>
            <w:vAlign w:val="center"/>
          </w:tcPr>
          <w:p w14:paraId="69938F1D" w14:textId="77777777" w:rsidR="00627CB6" w:rsidRPr="00EC657B" w:rsidRDefault="00627CB6" w:rsidP="00442ACC">
            <w:pPr>
              <w:pStyle w:val="ChartandTablelabel"/>
              <w:spacing w:after="0"/>
              <w:rPr>
                <w:color w:val="FFFFFF" w:themeColor="background1"/>
              </w:rPr>
            </w:pPr>
            <w:r w:rsidRPr="00EC657B">
              <w:rPr>
                <w:color w:val="FFFFFF" w:themeColor="background1"/>
              </w:rPr>
              <w:t>Clerical and Administrative Workers</w:t>
            </w:r>
          </w:p>
        </w:tc>
        <w:tc>
          <w:tcPr>
            <w:tcW w:w="3589" w:type="dxa"/>
          </w:tcPr>
          <w:p w14:paraId="5CE64447"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Relevant work experience &amp; skills</w:t>
            </w:r>
          </w:p>
          <w:p w14:paraId="08D6493D"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Communication &amp; interpersonal skills </w:t>
            </w:r>
          </w:p>
          <w:p w14:paraId="1FC45CCA"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Demonstrated literacy &amp; numeracy skills</w:t>
            </w:r>
          </w:p>
        </w:tc>
        <w:tc>
          <w:tcPr>
            <w:tcW w:w="3589" w:type="dxa"/>
          </w:tcPr>
          <w:p w14:paraId="4B286AA1" w14:textId="59FE81DE"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Cultural </w:t>
            </w:r>
            <w:r w:rsidR="008B2969" w:rsidRPr="00EC657B">
              <w:rPr>
                <w:sz w:val="18"/>
                <w:szCs w:val="16"/>
              </w:rPr>
              <w:t>f</w:t>
            </w:r>
            <w:r w:rsidRPr="00EC657B">
              <w:rPr>
                <w:sz w:val="18"/>
                <w:szCs w:val="16"/>
              </w:rPr>
              <w:t>it</w:t>
            </w:r>
          </w:p>
          <w:p w14:paraId="688F73A2"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Approach &amp;/or attitude to </w:t>
            </w:r>
            <w:proofErr w:type="gramStart"/>
            <w:r w:rsidRPr="00EC657B">
              <w:rPr>
                <w:sz w:val="18"/>
                <w:szCs w:val="16"/>
              </w:rPr>
              <w:t>work</w:t>
            </w:r>
            <w:proofErr w:type="gramEnd"/>
          </w:p>
          <w:p w14:paraId="62540330" w14:textId="4E2137F8"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Skills, </w:t>
            </w:r>
            <w:r w:rsidR="002C5D27" w:rsidRPr="00EC657B">
              <w:rPr>
                <w:sz w:val="18"/>
                <w:szCs w:val="16"/>
              </w:rPr>
              <w:t>k</w:t>
            </w:r>
            <w:r w:rsidRPr="00EC657B">
              <w:rPr>
                <w:sz w:val="18"/>
                <w:szCs w:val="16"/>
              </w:rPr>
              <w:t>nowledge &amp; experiences</w:t>
            </w:r>
          </w:p>
        </w:tc>
      </w:tr>
      <w:tr w:rsidR="00627CB6" w:rsidRPr="00EC657B" w14:paraId="0D1CB095" w14:textId="77777777" w:rsidTr="00C5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4C3F1B8" w14:textId="77777777" w:rsidR="00627CB6" w:rsidRPr="00EC657B" w:rsidRDefault="00627CB6" w:rsidP="00442ACC">
            <w:pPr>
              <w:pStyle w:val="ChartandTablelabel"/>
              <w:spacing w:after="0"/>
              <w:rPr>
                <w:color w:val="FFFFFF" w:themeColor="background1"/>
              </w:rPr>
            </w:pPr>
            <w:r w:rsidRPr="00EC657B">
              <w:rPr>
                <w:color w:val="FFFFFF" w:themeColor="background1"/>
              </w:rPr>
              <w:t>Sales Workers</w:t>
            </w:r>
          </w:p>
        </w:tc>
        <w:tc>
          <w:tcPr>
            <w:tcW w:w="3589" w:type="dxa"/>
          </w:tcPr>
          <w:p w14:paraId="4C1D0479"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Relevant work experience &amp; skills</w:t>
            </w:r>
          </w:p>
          <w:p w14:paraId="10416DA0"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Availability </w:t>
            </w:r>
          </w:p>
          <w:p w14:paraId="39175A88"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Communication &amp; interpersonal skills </w:t>
            </w:r>
          </w:p>
        </w:tc>
        <w:tc>
          <w:tcPr>
            <w:tcW w:w="3589" w:type="dxa"/>
          </w:tcPr>
          <w:p w14:paraId="4FF8F137"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Approach &amp;/or attitude to </w:t>
            </w:r>
            <w:proofErr w:type="gramStart"/>
            <w:r w:rsidRPr="00EC657B">
              <w:rPr>
                <w:sz w:val="18"/>
                <w:szCs w:val="16"/>
              </w:rPr>
              <w:t>work</w:t>
            </w:r>
            <w:proofErr w:type="gramEnd"/>
          </w:p>
          <w:p w14:paraId="1C4AB4B5" w14:textId="3C6CDE13"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Cultural </w:t>
            </w:r>
            <w:r w:rsidR="008B2969" w:rsidRPr="00EC657B">
              <w:rPr>
                <w:sz w:val="18"/>
                <w:szCs w:val="16"/>
              </w:rPr>
              <w:t>f</w:t>
            </w:r>
            <w:r w:rsidRPr="00EC657B">
              <w:rPr>
                <w:sz w:val="18"/>
                <w:szCs w:val="16"/>
              </w:rPr>
              <w:t>it</w:t>
            </w:r>
          </w:p>
          <w:p w14:paraId="7903428A"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Communication &amp; interpersonal skills</w:t>
            </w:r>
          </w:p>
        </w:tc>
      </w:tr>
      <w:tr w:rsidR="00627CB6" w:rsidRPr="00EC657B" w14:paraId="712A2836" w14:textId="77777777" w:rsidTr="00C52EB8">
        <w:tc>
          <w:tcPr>
            <w:cnfStyle w:val="001000000000" w:firstRow="0" w:lastRow="0" w:firstColumn="1" w:lastColumn="0" w:oddVBand="0" w:evenVBand="0" w:oddHBand="0" w:evenHBand="0" w:firstRowFirstColumn="0" w:firstRowLastColumn="0" w:lastRowFirstColumn="0" w:lastRowLastColumn="0"/>
            <w:tcW w:w="1838" w:type="dxa"/>
            <w:vAlign w:val="center"/>
          </w:tcPr>
          <w:p w14:paraId="20AEEEC4" w14:textId="77777777" w:rsidR="00627CB6" w:rsidRPr="00EC657B" w:rsidRDefault="00627CB6" w:rsidP="00442ACC">
            <w:pPr>
              <w:pStyle w:val="ChartandTablelabel"/>
              <w:spacing w:after="0"/>
              <w:rPr>
                <w:color w:val="FFFFFF" w:themeColor="background1"/>
              </w:rPr>
            </w:pPr>
            <w:r w:rsidRPr="00EC657B">
              <w:rPr>
                <w:color w:val="FFFFFF" w:themeColor="background1"/>
              </w:rPr>
              <w:t>Machinery Operators and Drivers</w:t>
            </w:r>
          </w:p>
        </w:tc>
        <w:tc>
          <w:tcPr>
            <w:tcW w:w="3589" w:type="dxa"/>
          </w:tcPr>
          <w:p w14:paraId="720A963D"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Qualifications &amp;/or licenses</w:t>
            </w:r>
          </w:p>
          <w:p w14:paraId="1B32957A"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Relevant work experience &amp; skills</w:t>
            </w:r>
          </w:p>
          <w:p w14:paraId="7E9D31C6"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Approach &amp; attitude to work</w:t>
            </w:r>
          </w:p>
        </w:tc>
        <w:tc>
          <w:tcPr>
            <w:tcW w:w="3589" w:type="dxa"/>
          </w:tcPr>
          <w:p w14:paraId="6F8B6B91" w14:textId="68D4E1B6"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Cultural </w:t>
            </w:r>
            <w:r w:rsidR="008B2969" w:rsidRPr="00EC657B">
              <w:rPr>
                <w:sz w:val="18"/>
                <w:szCs w:val="16"/>
              </w:rPr>
              <w:t>f</w:t>
            </w:r>
            <w:r w:rsidRPr="00EC657B">
              <w:rPr>
                <w:sz w:val="18"/>
                <w:szCs w:val="16"/>
              </w:rPr>
              <w:t>it</w:t>
            </w:r>
          </w:p>
          <w:p w14:paraId="52AA9695" w14:textId="4DED5A79"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 xml:space="preserve">Skills, </w:t>
            </w:r>
            <w:r w:rsidR="002C5D27" w:rsidRPr="00EC657B">
              <w:rPr>
                <w:sz w:val="18"/>
                <w:szCs w:val="16"/>
              </w:rPr>
              <w:t>k</w:t>
            </w:r>
            <w:r w:rsidRPr="00EC657B">
              <w:rPr>
                <w:sz w:val="18"/>
                <w:szCs w:val="16"/>
              </w:rPr>
              <w:t xml:space="preserve">nowledge &amp; experiences </w:t>
            </w:r>
          </w:p>
          <w:p w14:paraId="755FA42C" w14:textId="77777777" w:rsidR="00627CB6" w:rsidRPr="00EC657B" w:rsidRDefault="00627CB6" w:rsidP="00442ACC">
            <w:pPr>
              <w:pStyle w:val="ListBullet"/>
              <w:spacing w:before="80" w:after="0"/>
              <w:cnfStyle w:val="000000000000" w:firstRow="0" w:lastRow="0" w:firstColumn="0" w:lastColumn="0" w:oddVBand="0" w:evenVBand="0" w:oddHBand="0" w:evenHBand="0" w:firstRowFirstColumn="0" w:firstRowLastColumn="0" w:lastRowFirstColumn="0" w:lastRowLastColumn="0"/>
              <w:rPr>
                <w:sz w:val="18"/>
                <w:szCs w:val="16"/>
              </w:rPr>
            </w:pPr>
            <w:r w:rsidRPr="00EC657B">
              <w:rPr>
                <w:sz w:val="18"/>
                <w:szCs w:val="16"/>
              </w:rPr>
              <w:t>Approach &amp;/or attitude to work</w:t>
            </w:r>
          </w:p>
        </w:tc>
      </w:tr>
      <w:tr w:rsidR="00627CB6" w:rsidRPr="00EC657B" w14:paraId="29E7D83C" w14:textId="77777777" w:rsidTr="00C5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955A61C" w14:textId="77777777" w:rsidR="00627CB6" w:rsidRPr="00EC657B" w:rsidRDefault="00627CB6" w:rsidP="00442ACC">
            <w:pPr>
              <w:pStyle w:val="ChartandTablelabel"/>
              <w:spacing w:after="0"/>
              <w:rPr>
                <w:color w:val="FFFFFF" w:themeColor="background1"/>
              </w:rPr>
            </w:pPr>
            <w:r w:rsidRPr="00EC657B">
              <w:rPr>
                <w:color w:val="FFFFFF" w:themeColor="background1"/>
              </w:rPr>
              <w:t>Labourers</w:t>
            </w:r>
          </w:p>
        </w:tc>
        <w:tc>
          <w:tcPr>
            <w:tcW w:w="3589" w:type="dxa"/>
          </w:tcPr>
          <w:p w14:paraId="65D2822C"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Relevant work experience &amp; skills</w:t>
            </w:r>
          </w:p>
          <w:p w14:paraId="57D8B184"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Qualifications &amp;/or licenses</w:t>
            </w:r>
          </w:p>
          <w:p w14:paraId="2F1F057F"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Willingness to learn</w:t>
            </w:r>
          </w:p>
        </w:tc>
        <w:tc>
          <w:tcPr>
            <w:tcW w:w="3589" w:type="dxa"/>
          </w:tcPr>
          <w:p w14:paraId="5422AC3B"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Approach &amp;/or attitude to </w:t>
            </w:r>
            <w:proofErr w:type="gramStart"/>
            <w:r w:rsidRPr="00EC657B">
              <w:rPr>
                <w:sz w:val="18"/>
                <w:szCs w:val="16"/>
              </w:rPr>
              <w:t>work</w:t>
            </w:r>
            <w:proofErr w:type="gramEnd"/>
          </w:p>
          <w:p w14:paraId="51363E21" w14:textId="51181276"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 xml:space="preserve">Cultural </w:t>
            </w:r>
            <w:r w:rsidR="008B2969" w:rsidRPr="00EC657B">
              <w:rPr>
                <w:sz w:val="18"/>
                <w:szCs w:val="16"/>
              </w:rPr>
              <w:t>f</w:t>
            </w:r>
            <w:r w:rsidRPr="00EC657B">
              <w:rPr>
                <w:sz w:val="18"/>
                <w:szCs w:val="16"/>
              </w:rPr>
              <w:t>it</w:t>
            </w:r>
          </w:p>
          <w:p w14:paraId="28FA6B01" w14:textId="77777777" w:rsidR="00627CB6" w:rsidRPr="00EC657B" w:rsidRDefault="00627CB6" w:rsidP="00442ACC">
            <w:pPr>
              <w:pStyle w:val="ListBullet"/>
              <w:spacing w:before="80" w:after="0"/>
              <w:cnfStyle w:val="000000100000" w:firstRow="0" w:lastRow="0" w:firstColumn="0" w:lastColumn="0" w:oddVBand="0" w:evenVBand="0" w:oddHBand="1" w:evenHBand="0" w:firstRowFirstColumn="0" w:firstRowLastColumn="0" w:lastRowFirstColumn="0" w:lastRowLastColumn="0"/>
              <w:rPr>
                <w:sz w:val="18"/>
                <w:szCs w:val="16"/>
              </w:rPr>
            </w:pPr>
            <w:r w:rsidRPr="00EC657B">
              <w:rPr>
                <w:sz w:val="18"/>
                <w:szCs w:val="16"/>
              </w:rPr>
              <w:t>Personal values</w:t>
            </w:r>
          </w:p>
        </w:tc>
      </w:tr>
    </w:tbl>
    <w:p w14:paraId="3E5F4B97" w14:textId="77777777" w:rsidR="00627CB6" w:rsidRPr="00EC657B" w:rsidRDefault="00627CB6" w:rsidP="00627CB6">
      <w:pPr>
        <w:pStyle w:val="ChartandTablelabel"/>
        <w:spacing w:after="0"/>
        <w:rPr>
          <w:b w:val="0"/>
          <w:bCs/>
          <w:sz w:val="16"/>
        </w:rPr>
      </w:pPr>
    </w:p>
    <w:p w14:paraId="5538578C" w14:textId="37471670" w:rsidR="00442ACC" w:rsidRPr="00EC657B" w:rsidRDefault="00442ACC" w:rsidP="00442ACC">
      <w:pPr>
        <w:pStyle w:val="ChartandTablelabel"/>
        <w:spacing w:after="0"/>
        <w:rPr>
          <w:b w:val="0"/>
          <w:bCs/>
          <w:i/>
          <w:iCs/>
          <w:sz w:val="16"/>
          <w:szCs w:val="18"/>
        </w:rPr>
      </w:pPr>
      <w:r w:rsidRPr="00EC657B">
        <w:rPr>
          <w:b w:val="0"/>
          <w:bCs/>
          <w:i/>
          <w:iCs/>
          <w:sz w:val="16"/>
          <w:szCs w:val="18"/>
        </w:rPr>
        <w:t xml:space="preserve">Note: Individual occupations have small sample sizes </w:t>
      </w:r>
      <w:r w:rsidR="00446F81" w:rsidRPr="00EC657B">
        <w:rPr>
          <w:b w:val="0"/>
          <w:bCs/>
          <w:i/>
          <w:iCs/>
          <w:sz w:val="16"/>
          <w:szCs w:val="18"/>
        </w:rPr>
        <w:t xml:space="preserve">(below 125 records) </w:t>
      </w:r>
      <w:r w:rsidRPr="00EC657B">
        <w:rPr>
          <w:b w:val="0"/>
          <w:bCs/>
          <w:i/>
          <w:iCs/>
          <w:sz w:val="16"/>
          <w:szCs w:val="18"/>
        </w:rPr>
        <w:t xml:space="preserve">and should be reported with caution </w:t>
      </w:r>
    </w:p>
    <w:p w14:paraId="033814C3" w14:textId="77777777" w:rsidR="00627CB6" w:rsidRPr="00EC657B" w:rsidRDefault="00627CB6" w:rsidP="00627CB6">
      <w:pPr>
        <w:pStyle w:val="ChartandTablelabel"/>
        <w:rPr>
          <w:b w:val="0"/>
          <w:bCs/>
          <w:i/>
          <w:iCs/>
        </w:rPr>
      </w:pPr>
      <w:r w:rsidRPr="00EC657B">
        <w:rPr>
          <w:b w:val="0"/>
          <w:bCs/>
          <w:i/>
          <w:iCs/>
          <w:sz w:val="16"/>
        </w:rPr>
        <w:t>Source: Jobs and Skills Australia, Recruitment Experiences and Outlook Survey, 2022</w:t>
      </w:r>
    </w:p>
    <w:p w14:paraId="198136D6" w14:textId="77777777" w:rsidR="00627CB6" w:rsidRPr="00EC657B" w:rsidRDefault="00627CB6" w:rsidP="00627CB6">
      <w:pPr>
        <w:pStyle w:val="Heading2"/>
      </w:pPr>
      <w:bookmarkStart w:id="93" w:name="_Toc161910337"/>
      <w:bookmarkStart w:id="94" w:name="_Toc168401753"/>
      <w:bookmarkStart w:id="95" w:name="_Toc170303158"/>
      <w:bookmarkEnd w:id="92"/>
      <w:r w:rsidRPr="00EC657B">
        <w:t>Most valuable part of the recruitment process</w:t>
      </w:r>
      <w:bookmarkEnd w:id="93"/>
      <w:bookmarkEnd w:id="94"/>
      <w:bookmarkEnd w:id="95"/>
    </w:p>
    <w:p w14:paraId="0D2179DA" w14:textId="2EF0E78B" w:rsidR="00627CB6" w:rsidRPr="00E42DB3" w:rsidRDefault="00627CB6" w:rsidP="00627CB6">
      <w:pPr>
        <w:pStyle w:val="Bodycopy"/>
      </w:pPr>
      <w:r w:rsidRPr="00EC657B">
        <w:t>The interview stage was the most important part of the recruitment process for all employers but particularly for employers recruiting for Clerical and Administrative Workers (84%) and Machinery Operators and Drivers (83%). Apart from the interview, work trials were seen to be the most important to employers looking for Community and Personal Services Workers and Labourers (both 18%)</w:t>
      </w:r>
      <w:r w:rsidR="00442ACC" w:rsidRPr="00EC657B">
        <w:t>, w</w:t>
      </w:r>
      <w:r w:rsidRPr="00EC657B">
        <w:t>hile CVs</w:t>
      </w:r>
      <w:r w:rsidR="00F31005" w:rsidRPr="00EC657B">
        <w:t xml:space="preserve"> and/or r</w:t>
      </w:r>
      <w:r w:rsidR="00F31005" w:rsidRPr="00EC657B">
        <w:rPr>
          <w:rFonts w:ascii="Calibri" w:hAnsi="Calibri" w:cs="Calibri"/>
        </w:rPr>
        <w:t>é</w:t>
      </w:r>
      <w:r w:rsidR="00F31005" w:rsidRPr="00EC657B">
        <w:t>sum</w:t>
      </w:r>
      <w:r w:rsidR="00F31005" w:rsidRPr="00EC657B">
        <w:rPr>
          <w:rFonts w:ascii="Calibri" w:hAnsi="Calibri" w:cs="Calibri"/>
        </w:rPr>
        <w:t>é</w:t>
      </w:r>
      <w:r w:rsidR="00F31005" w:rsidRPr="00EC657B">
        <w:t>s</w:t>
      </w:r>
      <w:r w:rsidRPr="00EC657B">
        <w:t xml:space="preserve"> and </w:t>
      </w:r>
      <w:r w:rsidR="00F31005" w:rsidRPr="00EC657B">
        <w:t>r</w:t>
      </w:r>
      <w:r w:rsidRPr="00EC657B">
        <w:t xml:space="preserve">ecommendations and/or referrals </w:t>
      </w:r>
      <w:r w:rsidR="0076380D" w:rsidRPr="00EC657B">
        <w:t>were</w:t>
      </w:r>
      <w:r w:rsidRPr="00EC657B">
        <w:t xml:space="preserve"> relatively more important for employers looking to fill Professional and Managerial vacancies (both 8%).</w:t>
      </w:r>
    </w:p>
    <w:p w14:paraId="0AC51EDD" w14:textId="77777777" w:rsidR="00A9036A" w:rsidRDefault="00A9036A">
      <w:pPr>
        <w:spacing w:after="160" w:line="259" w:lineRule="auto"/>
        <w:rPr>
          <w:b/>
          <w:color w:val="000000" w:themeColor="text1"/>
          <w:sz w:val="20"/>
          <w:lang w:val="en-US"/>
        </w:rPr>
      </w:pPr>
      <w:r>
        <w:br w:type="page"/>
      </w:r>
    </w:p>
    <w:p w14:paraId="584C5CF6" w14:textId="2B377D0D" w:rsidR="00627CB6" w:rsidRPr="00073878" w:rsidRDefault="00627CB6" w:rsidP="00627CB6">
      <w:pPr>
        <w:pStyle w:val="ChartandTablelabel"/>
        <w:spacing w:after="0"/>
      </w:pPr>
      <w:r w:rsidRPr="00073878">
        <w:t xml:space="preserve">Figure </w:t>
      </w:r>
      <w:r>
        <w:t xml:space="preserve">21. </w:t>
      </w:r>
      <w:r w:rsidRPr="00073878">
        <w:t>Most valuable part of the recruitment process</w:t>
      </w:r>
      <w:r>
        <w:t xml:space="preserve"> (e</w:t>
      </w:r>
      <w:r w:rsidRPr="00073878">
        <w:t>xcluding interview</w:t>
      </w:r>
      <w:r>
        <w:t>)</w:t>
      </w:r>
    </w:p>
    <w:p w14:paraId="04972F20" w14:textId="131FB1EB" w:rsidR="00627CB6" w:rsidRPr="00DB2BAF" w:rsidRDefault="00627CB6" w:rsidP="00627CB6">
      <w:pPr>
        <w:pStyle w:val="ChartandTablelabel"/>
        <w:rPr>
          <w:b w:val="0"/>
          <w:bCs/>
        </w:rPr>
      </w:pPr>
      <w:r w:rsidRPr="00DB2BAF">
        <w:rPr>
          <w:b w:val="0"/>
          <w:bCs/>
        </w:rPr>
        <w:t>Proportion of</w:t>
      </w:r>
      <w:r w:rsidR="00DA5134" w:rsidRPr="00DA5134">
        <w:rPr>
          <w:b w:val="0"/>
          <w:bCs/>
        </w:rPr>
        <w:t xml:space="preserve"> </w:t>
      </w:r>
      <w:r w:rsidR="00DA5134">
        <w:rPr>
          <w:b w:val="0"/>
          <w:bCs/>
        </w:rPr>
        <w:t>recruiting</w:t>
      </w:r>
      <w:r w:rsidRPr="00DB2BAF">
        <w:rPr>
          <w:b w:val="0"/>
          <w:bCs/>
        </w:rPr>
        <w:t xml:space="preserve"> employers </w:t>
      </w:r>
    </w:p>
    <w:p w14:paraId="36F7855D" w14:textId="77777777" w:rsidR="00627CB6" w:rsidRPr="00073878" w:rsidRDefault="00627CB6" w:rsidP="00627CB6">
      <w:pPr>
        <w:pStyle w:val="ChartandTablelabel"/>
      </w:pPr>
      <w:r>
        <w:rPr>
          <w:noProof/>
        </w:rPr>
        <w:drawing>
          <wp:inline distT="0" distB="0" distL="0" distR="0" wp14:anchorId="0DEE5D88" wp14:editId="13793043">
            <wp:extent cx="5731510" cy="1726441"/>
            <wp:effectExtent l="0" t="0" r="2540" b="7620"/>
            <wp:docPr id="1559328398" name="Chart 1" descr="Column graph showing what recruiting employers in different occupation groups saw as the most valuable part of the recruitment process, excluding the interview which is number 1. Most relevant details can be found in the text.">
              <a:extLst xmlns:a="http://schemas.openxmlformats.org/drawingml/2006/main">
                <a:ext uri="{FF2B5EF4-FFF2-40B4-BE49-F238E27FC236}">
                  <a16:creationId xmlns:a16="http://schemas.microsoft.com/office/drawing/2014/main" id="{691E987B-B2B7-0AFF-A567-5399AE5C1D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8371CB" w14:textId="1C863B3D" w:rsidR="00442ACC" w:rsidRPr="00C27627" w:rsidRDefault="00442ACC" w:rsidP="00442ACC">
      <w:pPr>
        <w:pStyle w:val="ChartandTablelabel"/>
        <w:spacing w:after="0"/>
        <w:rPr>
          <w:b w:val="0"/>
          <w:bCs/>
          <w:i/>
          <w:iCs/>
          <w:sz w:val="16"/>
          <w:szCs w:val="18"/>
        </w:rPr>
      </w:pPr>
      <w:r w:rsidRPr="00C27627">
        <w:rPr>
          <w:b w:val="0"/>
          <w:bCs/>
          <w:i/>
          <w:iCs/>
          <w:sz w:val="16"/>
          <w:szCs w:val="18"/>
        </w:rPr>
        <w:t>Note: Individual occupations have small sample sizes</w:t>
      </w:r>
      <w:r w:rsidR="00446F81">
        <w:rPr>
          <w:b w:val="0"/>
          <w:bCs/>
          <w:i/>
          <w:iCs/>
          <w:sz w:val="16"/>
          <w:szCs w:val="18"/>
        </w:rPr>
        <w:t xml:space="preserve"> (below 100 records)</w:t>
      </w:r>
      <w:r w:rsidRPr="00C27627">
        <w:rPr>
          <w:b w:val="0"/>
          <w:bCs/>
          <w:i/>
          <w:iCs/>
          <w:sz w:val="16"/>
          <w:szCs w:val="18"/>
        </w:rPr>
        <w:t xml:space="preserve"> and should be reported with caution </w:t>
      </w:r>
    </w:p>
    <w:p w14:paraId="0DB723E1" w14:textId="77777777" w:rsidR="00627CB6" w:rsidRPr="00C27627" w:rsidRDefault="00627CB6" w:rsidP="00627CB6">
      <w:pPr>
        <w:pStyle w:val="ChartandTablelabel"/>
        <w:rPr>
          <w:b w:val="0"/>
          <w:bCs/>
          <w:i/>
          <w:iCs/>
        </w:rPr>
      </w:pPr>
      <w:r w:rsidRPr="00C27627">
        <w:rPr>
          <w:b w:val="0"/>
          <w:bCs/>
          <w:i/>
          <w:iCs/>
          <w:sz w:val="16"/>
        </w:rPr>
        <w:t>Source: Jobs and Skills Australia, Recruitment Experiences and Outlook Survey, 2022</w:t>
      </w:r>
    </w:p>
    <w:p w14:paraId="7CCCCBB8" w14:textId="77777777" w:rsidR="00A9036A" w:rsidRDefault="00A9036A" w:rsidP="00EC657B">
      <w:pPr>
        <w:pStyle w:val="Bodycopy"/>
      </w:pPr>
      <w:bookmarkStart w:id="96" w:name="_Toc159395775"/>
      <w:bookmarkStart w:id="97" w:name="_Toc168401754"/>
      <w:bookmarkEnd w:id="33"/>
      <w:r>
        <w:br w:type="page"/>
      </w:r>
    </w:p>
    <w:p w14:paraId="45E823A3" w14:textId="5264B6FC" w:rsidR="00627CB6" w:rsidRPr="00916B72" w:rsidRDefault="00627CB6" w:rsidP="00627CB6">
      <w:pPr>
        <w:pStyle w:val="Heading1"/>
      </w:pPr>
      <w:bookmarkStart w:id="98" w:name="_Toc170303159"/>
      <w:r>
        <w:t>REOS b</w:t>
      </w:r>
      <w:r w:rsidRPr="00916B72">
        <w:t>ackground</w:t>
      </w:r>
      <w:bookmarkEnd w:id="96"/>
      <w:bookmarkEnd w:id="97"/>
      <w:bookmarkEnd w:id="98"/>
    </w:p>
    <w:p w14:paraId="75AC0731" w14:textId="77777777" w:rsidR="00627CB6" w:rsidRDefault="00627CB6" w:rsidP="00627CB6">
      <w:pPr>
        <w:pStyle w:val="Bodycopy"/>
        <w:rPr>
          <w:rStyle w:val="HyperlinksChar"/>
          <w:lang w:val="en-GB"/>
        </w:rPr>
      </w:pPr>
      <w:r>
        <w:rPr>
          <w:lang w:val="en-GB"/>
        </w:rPr>
        <w:t xml:space="preserve">The Recruitment Experiences and Outlook Survey (REOS) </w:t>
      </w:r>
      <w:r w:rsidRPr="007607AC">
        <w:rPr>
          <w:lang w:val="en-GB"/>
        </w:rPr>
        <w:t xml:space="preserve">is an ongoing survey of employers across Australia. Approximately 1,000 employers are surveyed each month, with data published on the </w:t>
      </w:r>
      <w:hyperlink r:id="rId40" w:history="1">
        <w:r w:rsidRPr="009500E7">
          <w:rPr>
            <w:rStyle w:val="HyperlinksChar"/>
          </w:rPr>
          <w:t>Jobs and Skills Australia</w:t>
        </w:r>
      </w:hyperlink>
      <w:r w:rsidRPr="007607AC">
        <w:rPr>
          <w:lang w:val="en-GB"/>
        </w:rPr>
        <w:t xml:space="preserve"> w</w:t>
      </w:r>
      <w:r>
        <w:rPr>
          <w:lang w:val="en-GB"/>
        </w:rPr>
        <w:t>ebsite</w:t>
      </w:r>
      <w:r w:rsidRPr="007607AC">
        <w:rPr>
          <w:lang w:val="en-GB"/>
        </w:rPr>
        <w:t xml:space="preserve">. While the data are indicative of recruitment activity, they may be subject to seasonal factors and other volatility and should therefore be used with caution. </w:t>
      </w:r>
      <w:r>
        <w:rPr>
          <w:lang w:val="en-GB"/>
        </w:rPr>
        <w:t>T</w:t>
      </w:r>
      <w:r w:rsidRPr="007607AC">
        <w:rPr>
          <w:lang w:val="en-GB"/>
        </w:rPr>
        <w:t xml:space="preserve">he survey is targeted towards employers with five or more employees and excludes many government organisations. Further information is available </w:t>
      </w:r>
      <w:r>
        <w:rPr>
          <w:lang w:val="en-GB"/>
        </w:rPr>
        <w:t xml:space="preserve">in the </w:t>
      </w:r>
      <w:hyperlink r:id="rId41" w:history="1">
        <w:r w:rsidRPr="009500E7">
          <w:rPr>
            <w:rStyle w:val="HyperlinksChar"/>
          </w:rPr>
          <w:t>REOS methodology paper</w:t>
        </w:r>
      </w:hyperlink>
      <w:r>
        <w:rPr>
          <w:lang w:val="en-GB"/>
        </w:rPr>
        <w:t>.</w:t>
      </w:r>
      <w:r w:rsidRPr="007607AC">
        <w:rPr>
          <w:lang w:val="en-GB"/>
        </w:rPr>
        <w:t xml:space="preserve"> </w:t>
      </w:r>
    </w:p>
    <w:p w14:paraId="639CE0FA" w14:textId="77777777" w:rsidR="00627CB6" w:rsidRPr="004C473E" w:rsidRDefault="00627CB6" w:rsidP="00627CB6">
      <w:pPr>
        <w:pStyle w:val="Bodycopy"/>
      </w:pPr>
      <w:r>
        <w:t xml:space="preserve">Data from the REOS are published </w:t>
      </w:r>
      <w:r w:rsidRPr="004C473E">
        <w:t>monthly</w:t>
      </w:r>
      <w:r>
        <w:t xml:space="preserve"> in the </w:t>
      </w:r>
      <w:r w:rsidRPr="004C473E">
        <w:rPr>
          <w:i/>
          <w:iCs/>
        </w:rPr>
        <w:t>Recruitment Insights Report</w:t>
      </w:r>
      <w:r w:rsidRPr="004C473E">
        <w:t xml:space="preserve"> </w:t>
      </w:r>
      <w:r>
        <w:t xml:space="preserve">which </w:t>
      </w:r>
      <w:r w:rsidRPr="004C473E">
        <w:t xml:space="preserve">is </w:t>
      </w:r>
      <w:r>
        <w:t>generally published on the 3</w:t>
      </w:r>
      <w:r w:rsidRPr="004C473E">
        <w:rPr>
          <w:vertAlign w:val="superscript"/>
        </w:rPr>
        <w:t>rd</w:t>
      </w:r>
      <w:r>
        <w:t xml:space="preserve"> Tuesday of the month. Spotlights are also produced regularly. </w:t>
      </w:r>
    </w:p>
    <w:p w14:paraId="146FD288" w14:textId="77777777" w:rsidR="00627CB6" w:rsidRDefault="00627CB6" w:rsidP="00627CB6">
      <w:pPr>
        <w:pStyle w:val="Heading3"/>
      </w:pPr>
      <w:r>
        <w:t>Additional modules</w:t>
      </w:r>
    </w:p>
    <w:p w14:paraId="20EC5A9D" w14:textId="77777777" w:rsidR="00627CB6" w:rsidRDefault="00627CB6" w:rsidP="00627CB6">
      <w:pPr>
        <w:pStyle w:val="Bodycopy"/>
      </w:pPr>
      <w:r>
        <w:t>While core questions in the REOS generally don’t change, from time-to-time short question modules on topics of interest are added to the survey. This report is based on a temporary set of questions included between August</w:t>
      </w:r>
      <w:r w:rsidRPr="00A75FCE">
        <w:t xml:space="preserve"> </w:t>
      </w:r>
      <w:r>
        <w:t>and October</w:t>
      </w:r>
      <w:r w:rsidRPr="00A75FCE">
        <w:t xml:space="preserve"> 2022</w:t>
      </w:r>
      <w:r>
        <w:t>. During this period, 499 employers who were in scope of the research (as they had recruited</w:t>
      </w:r>
      <w:r w:rsidRPr="00290388">
        <w:t xml:space="preserve"> in the past </w:t>
      </w:r>
      <w:r>
        <w:t xml:space="preserve">3 </w:t>
      </w:r>
      <w:r w:rsidRPr="00290388">
        <w:t>month</w:t>
      </w:r>
      <w:r>
        <w:t>s</w:t>
      </w:r>
      <w:r w:rsidRPr="00290388">
        <w:t xml:space="preserve"> </w:t>
      </w:r>
      <w:r>
        <w:t>and the respondent had been directly involved in the recruitment process)</w:t>
      </w:r>
      <w:r w:rsidRPr="00290388">
        <w:t xml:space="preserve"> </w:t>
      </w:r>
      <w:r>
        <w:t xml:space="preserve">provided responses. </w:t>
      </w:r>
    </w:p>
    <w:p w14:paraId="265CFD26" w14:textId="77777777" w:rsidR="00627CB6" w:rsidRPr="000503C6" w:rsidRDefault="00627CB6" w:rsidP="00627CB6">
      <w:pPr>
        <w:pStyle w:val="Heading3"/>
      </w:pPr>
      <w:bookmarkStart w:id="99" w:name="_Toc159395778"/>
      <w:r w:rsidRPr="000503C6">
        <w:t>Technical notes</w:t>
      </w:r>
      <w:bookmarkEnd w:id="99"/>
    </w:p>
    <w:p w14:paraId="5868528D" w14:textId="77777777" w:rsidR="00627CB6" w:rsidRPr="007607AC" w:rsidRDefault="00627CB6" w:rsidP="00627CB6">
      <w:pPr>
        <w:pStyle w:val="Bodycopy"/>
        <w:rPr>
          <w:lang w:val="en-GB"/>
        </w:rPr>
      </w:pPr>
      <w:r w:rsidRPr="007607AC">
        <w:rPr>
          <w:lang w:val="en-GB"/>
        </w:rPr>
        <w:t>The REOS is a telephone administered survey with the business owner or other person in the business responsible for recruitment.</w:t>
      </w:r>
      <w:r>
        <w:rPr>
          <w:lang w:val="en-GB"/>
        </w:rPr>
        <w:t xml:space="preserve"> </w:t>
      </w:r>
      <w:r w:rsidRPr="007607AC">
        <w:rPr>
          <w:lang w:val="en-GB"/>
        </w:rPr>
        <w:t xml:space="preserve">All figures presented in this report have been weighted by location and workplace size, according to the Australian Bureau of Statistics </w:t>
      </w:r>
      <w:hyperlink r:id="rId42" w:history="1">
        <w:r w:rsidRPr="007607AC">
          <w:rPr>
            <w:rStyle w:val="HyperlinksChar"/>
            <w:lang w:val="en-GB"/>
          </w:rPr>
          <w:t>Counts of Australian Businesses, including Entries and Exits</w:t>
        </w:r>
      </w:hyperlink>
      <w:r w:rsidRPr="007607AC">
        <w:rPr>
          <w:lang w:val="en-GB"/>
        </w:rPr>
        <w:t xml:space="preserve"> (June 2018 to June 2022) publication. The weighted figures are intended to create nationally representative results by correcting for the oversampling of smaller regions compared with larger regions.</w:t>
      </w:r>
    </w:p>
    <w:p w14:paraId="3533CA75" w14:textId="77777777" w:rsidR="00627CB6" w:rsidRPr="007607AC" w:rsidRDefault="00627CB6" w:rsidP="00627CB6">
      <w:pPr>
        <w:pStyle w:val="Bodycopy"/>
        <w:spacing w:after="0"/>
        <w:rPr>
          <w:lang w:val="en-GB"/>
        </w:rPr>
      </w:pPr>
      <w:r w:rsidRPr="007607AC">
        <w:rPr>
          <w:lang w:val="en-GB"/>
        </w:rPr>
        <w:t>Data collected in the survey have been coded and reported according to the following ABS classifications:</w:t>
      </w:r>
    </w:p>
    <w:p w14:paraId="1EEABF2D" w14:textId="77777777" w:rsidR="00627CB6" w:rsidRPr="007607AC" w:rsidRDefault="00627CB6" w:rsidP="00627CB6">
      <w:pPr>
        <w:pStyle w:val="ListBullet"/>
        <w:spacing w:after="160" w:line="240" w:lineRule="atLeast"/>
        <w:ind w:left="340" w:hanging="340"/>
      </w:pPr>
      <w:r w:rsidRPr="007607AC">
        <w:t xml:space="preserve">Industry is defined by the </w:t>
      </w:r>
      <w:hyperlink r:id="rId43" w:history="1">
        <w:r w:rsidRPr="007607AC">
          <w:rPr>
            <w:rStyle w:val="HyperlinksChar"/>
          </w:rPr>
          <w:t>Australian and New Zealand Standard Industrial Classification (ANZSIC)</w:t>
        </w:r>
      </w:hyperlink>
      <w:r w:rsidRPr="007607AC">
        <w:t>, 2006, Version 2.0.</w:t>
      </w:r>
    </w:p>
    <w:p w14:paraId="2EB4DE91" w14:textId="77777777" w:rsidR="00627CB6" w:rsidRPr="007607AC" w:rsidRDefault="00627CB6" w:rsidP="00627CB6">
      <w:pPr>
        <w:pStyle w:val="ListBullet"/>
        <w:spacing w:after="160" w:line="240" w:lineRule="atLeast"/>
        <w:ind w:left="340" w:hanging="340"/>
      </w:pPr>
      <w:r w:rsidRPr="007607AC">
        <w:t xml:space="preserve">Occupation is defined by the </w:t>
      </w:r>
      <w:hyperlink r:id="rId44" w:history="1">
        <w:r w:rsidRPr="007607AC">
          <w:rPr>
            <w:rStyle w:val="HyperlinksChar"/>
          </w:rPr>
          <w:t>Australian and New Zealand Standard Classification of Occupations (ANZSCO)</w:t>
        </w:r>
      </w:hyperlink>
      <w:r w:rsidRPr="007607AC">
        <w:t>, 20</w:t>
      </w:r>
      <w:r>
        <w:t>22.</w:t>
      </w:r>
    </w:p>
    <w:p w14:paraId="6BCB2382" w14:textId="77777777" w:rsidR="00627CB6" w:rsidRPr="007607AC" w:rsidRDefault="00627CB6" w:rsidP="00627CB6">
      <w:pPr>
        <w:pStyle w:val="ListBullet"/>
        <w:spacing w:after="160" w:line="240" w:lineRule="atLeast"/>
        <w:ind w:left="340" w:hanging="340"/>
      </w:pPr>
      <w:r w:rsidRPr="007607AC">
        <w:t xml:space="preserve">Capital City and Rest of State areas are defined by the </w:t>
      </w:r>
      <w:hyperlink r:id="rId45" w:history="1">
        <w:r w:rsidRPr="007607AC">
          <w:rPr>
            <w:rStyle w:val="HyperlinksChar"/>
          </w:rPr>
          <w:t>Australian Statistical Geography Standard (ASGS): Volume 1 - Main Structure and Greater Capital City Statistical Areas</w:t>
        </w:r>
      </w:hyperlink>
      <w:r w:rsidRPr="007607AC">
        <w:t>, July 20</w:t>
      </w:r>
      <w:r>
        <w:t>21</w:t>
      </w:r>
      <w:r w:rsidRPr="007607AC">
        <w:t>.</w:t>
      </w:r>
    </w:p>
    <w:p w14:paraId="6B1E3353" w14:textId="42053B0B" w:rsidR="00627CB6" w:rsidRPr="009C0A44" w:rsidRDefault="00627CB6" w:rsidP="00627CB6">
      <w:pPr>
        <w:pStyle w:val="ListBullet"/>
        <w:numPr>
          <w:ilvl w:val="0"/>
          <w:numId w:val="0"/>
        </w:numPr>
      </w:pPr>
      <w:r w:rsidRPr="007607AC">
        <w:t>Data in this release should be referenced as</w:t>
      </w:r>
      <w:r>
        <w:t>:</w:t>
      </w:r>
      <w:r w:rsidRPr="007607AC">
        <w:t xml:space="preserve"> </w:t>
      </w:r>
      <w:r w:rsidRPr="004E37A3">
        <w:rPr>
          <w:i/>
          <w:iCs/>
        </w:rPr>
        <w:t xml:space="preserve">Jobs and Skills Australia, </w:t>
      </w:r>
      <w:proofErr w:type="gramStart"/>
      <w:r>
        <w:rPr>
          <w:i/>
          <w:iCs/>
        </w:rPr>
        <w:t>How</w:t>
      </w:r>
      <w:proofErr w:type="gramEnd"/>
      <w:r>
        <w:rPr>
          <w:i/>
          <w:iCs/>
        </w:rPr>
        <w:t xml:space="preserve"> employers recruit</w:t>
      </w:r>
      <w:r w:rsidRPr="004E37A3">
        <w:rPr>
          <w:i/>
          <w:iCs/>
        </w:rPr>
        <w:t xml:space="preserve">, </w:t>
      </w:r>
      <w:r w:rsidR="0076380D">
        <w:t>July</w:t>
      </w:r>
      <w:r w:rsidRPr="004E37A3">
        <w:t xml:space="preserve"> 2024.</w:t>
      </w:r>
    </w:p>
    <w:p w14:paraId="00A3F629" w14:textId="77777777" w:rsidR="00627CB6" w:rsidRDefault="00627CB6" w:rsidP="00627CB6">
      <w:pPr>
        <w:pStyle w:val="Bodycopy"/>
      </w:pPr>
      <w:r w:rsidRPr="007607AC">
        <w:rPr>
          <w:lang w:val="en-GB"/>
        </w:rPr>
        <w:t xml:space="preserve">For </w:t>
      </w:r>
      <w:r>
        <w:rPr>
          <w:lang w:val="en-GB"/>
        </w:rPr>
        <w:t xml:space="preserve">more </w:t>
      </w:r>
      <w:r w:rsidRPr="007607AC">
        <w:rPr>
          <w:lang w:val="en-GB"/>
        </w:rPr>
        <w:t>information</w:t>
      </w:r>
      <w:r>
        <w:rPr>
          <w:lang w:val="en-GB"/>
        </w:rPr>
        <w:t>,</w:t>
      </w:r>
      <w:r w:rsidRPr="007607AC">
        <w:rPr>
          <w:lang w:val="en-GB"/>
        </w:rPr>
        <w:t xml:space="preserve"> email: </w:t>
      </w:r>
      <w:r w:rsidRPr="00296ABD">
        <w:rPr>
          <w:rStyle w:val="HyperlinksChar"/>
        </w:rPr>
        <w:t>reos@jobsandskills.gov.au</w:t>
      </w:r>
    </w:p>
    <w:bookmarkEnd w:id="6"/>
    <w:bookmarkEnd w:id="10"/>
    <w:bookmarkEnd w:id="0"/>
    <w:bookmarkEnd w:id="1"/>
    <w:p w14:paraId="5E6AA345" w14:textId="6E119D19" w:rsidR="00B23D6D" w:rsidRPr="00E61ADA" w:rsidRDefault="00B23D6D" w:rsidP="00E61ADA">
      <w:r>
        <w:t xml:space="preserve"> </w:t>
      </w:r>
      <w:bookmarkEnd w:id="2"/>
    </w:p>
    <w:sectPr w:rsidR="00B23D6D" w:rsidRPr="00E61ADA" w:rsidSect="0076380D">
      <w:headerReference w:type="default" r:id="rId46"/>
      <w:headerReference w:type="first" r:id="rId47"/>
      <w:footerReference w:type="first" r:id="rId48"/>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0126" w14:textId="77777777" w:rsidR="00AB0EF9" w:rsidRDefault="00AB0EF9" w:rsidP="008C0056">
      <w:r>
        <w:separator/>
      </w:r>
    </w:p>
  </w:endnote>
  <w:endnote w:type="continuationSeparator" w:id="0">
    <w:p w14:paraId="10D5B054" w14:textId="77777777" w:rsidR="00AB0EF9" w:rsidRDefault="00AB0EF9" w:rsidP="008C0056">
      <w:r>
        <w:continuationSeparator/>
      </w:r>
    </w:p>
  </w:endnote>
  <w:endnote w:type="continuationNotice" w:id="1">
    <w:p w14:paraId="7DFE21CE" w14:textId="77777777" w:rsidR="00AB0EF9" w:rsidRDefault="00AB0EF9"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7001AB49"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B25C8F">
              <w:t>How employers recruit</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E09A9" w14:textId="77777777" w:rsidR="00AB0EF9" w:rsidRDefault="00AB0EF9" w:rsidP="008C0056">
      <w:r>
        <w:separator/>
      </w:r>
    </w:p>
  </w:footnote>
  <w:footnote w:type="continuationSeparator" w:id="0">
    <w:p w14:paraId="4BFBCDA5" w14:textId="77777777" w:rsidR="00AB0EF9" w:rsidRDefault="00AB0EF9" w:rsidP="008C0056">
      <w:r>
        <w:continuationSeparator/>
      </w:r>
    </w:p>
  </w:footnote>
  <w:footnote w:type="continuationNotice" w:id="1">
    <w:p w14:paraId="0C3A7725" w14:textId="77777777" w:rsidR="00AB0EF9" w:rsidRDefault="00AB0EF9" w:rsidP="008C0056"/>
  </w:footnote>
  <w:footnote w:id="2">
    <w:p w14:paraId="76F66C75" w14:textId="61FF0188" w:rsidR="00627CB6" w:rsidRDefault="00627CB6" w:rsidP="00627CB6">
      <w:pPr>
        <w:pStyle w:val="Bodycopy"/>
      </w:pPr>
      <w:r>
        <w:rPr>
          <w:rStyle w:val="FootnoteReference"/>
        </w:rPr>
        <w:footnoteRef/>
      </w:r>
      <w:r>
        <w:t xml:space="preserve"> </w:t>
      </w:r>
      <w:r w:rsidRPr="00594632">
        <w:rPr>
          <w:b/>
          <w:bCs/>
          <w:noProof/>
          <w:sz w:val="18"/>
          <w:szCs w:val="18"/>
        </w:rPr>
        <w:t>Producing industries</w:t>
      </w:r>
      <w:r w:rsidRPr="006C5B08">
        <w:rPr>
          <w:noProof/>
          <w:sz w:val="18"/>
          <w:szCs w:val="18"/>
        </w:rPr>
        <w:t xml:space="preserve"> </w:t>
      </w:r>
      <w:r>
        <w:rPr>
          <w:noProof/>
          <w:sz w:val="18"/>
          <w:szCs w:val="18"/>
        </w:rPr>
        <w:t>include</w:t>
      </w:r>
      <w:r w:rsidRPr="006C5B08">
        <w:rPr>
          <w:noProof/>
          <w:sz w:val="18"/>
          <w:szCs w:val="18"/>
        </w:rPr>
        <w:t xml:space="preserve"> businesses in Construction</w:t>
      </w:r>
      <w:r w:rsidR="00301CF8">
        <w:rPr>
          <w:noProof/>
          <w:sz w:val="18"/>
          <w:szCs w:val="18"/>
        </w:rPr>
        <w:t>;</w:t>
      </w:r>
      <w:r w:rsidRPr="006C5B08">
        <w:rPr>
          <w:noProof/>
          <w:sz w:val="18"/>
          <w:szCs w:val="18"/>
        </w:rPr>
        <w:t xml:space="preserve"> Manufacturing</w:t>
      </w:r>
      <w:r w:rsidR="00301CF8">
        <w:rPr>
          <w:noProof/>
          <w:sz w:val="18"/>
          <w:szCs w:val="18"/>
        </w:rPr>
        <w:t>;</w:t>
      </w:r>
      <w:r w:rsidRPr="006C5B08">
        <w:rPr>
          <w:noProof/>
          <w:sz w:val="18"/>
          <w:szCs w:val="18"/>
        </w:rPr>
        <w:t xml:space="preserve"> Mining</w:t>
      </w:r>
      <w:r w:rsidR="00301CF8">
        <w:rPr>
          <w:noProof/>
          <w:sz w:val="18"/>
          <w:szCs w:val="18"/>
        </w:rPr>
        <w:t>;</w:t>
      </w:r>
      <w:r w:rsidRPr="006C5B08">
        <w:rPr>
          <w:noProof/>
          <w:sz w:val="18"/>
          <w:szCs w:val="18"/>
        </w:rPr>
        <w:t xml:space="preserve"> Electricity, Gas and Waste </w:t>
      </w:r>
      <w:r>
        <w:rPr>
          <w:noProof/>
          <w:sz w:val="18"/>
          <w:szCs w:val="18"/>
        </w:rPr>
        <w:t xml:space="preserve">Water </w:t>
      </w:r>
      <w:r w:rsidRPr="006C5B08">
        <w:rPr>
          <w:noProof/>
          <w:sz w:val="18"/>
          <w:szCs w:val="18"/>
        </w:rPr>
        <w:t>Services</w:t>
      </w:r>
      <w:r w:rsidR="006A7DFE">
        <w:rPr>
          <w:noProof/>
          <w:sz w:val="18"/>
          <w:szCs w:val="18"/>
        </w:rPr>
        <w:t>;</w:t>
      </w:r>
      <w:r w:rsidRPr="006C5B08">
        <w:rPr>
          <w:noProof/>
          <w:sz w:val="18"/>
          <w:szCs w:val="18"/>
        </w:rPr>
        <w:t xml:space="preserve"> and Agriculture, Forestry and Fishing</w:t>
      </w:r>
      <w:r>
        <w:rPr>
          <w:noProof/>
          <w:sz w:val="18"/>
          <w:szCs w:val="18"/>
        </w:rPr>
        <w:t>.</w:t>
      </w:r>
      <w:r w:rsidRPr="006C5B08">
        <w:rPr>
          <w:sz w:val="18"/>
          <w:szCs w:val="18"/>
        </w:rPr>
        <w:t xml:space="preserve"> </w:t>
      </w:r>
      <w:r w:rsidRPr="00594632">
        <w:rPr>
          <w:b/>
          <w:bCs/>
          <w:noProof/>
          <w:sz w:val="18"/>
          <w:szCs w:val="18"/>
        </w:rPr>
        <w:t>Services industries</w:t>
      </w:r>
      <w:r>
        <w:rPr>
          <w:noProof/>
          <w:sz w:val="18"/>
          <w:szCs w:val="18"/>
        </w:rPr>
        <w:t xml:space="preserve"> are </w:t>
      </w:r>
      <w:r w:rsidRPr="006C5B08">
        <w:rPr>
          <w:noProof/>
          <w:sz w:val="18"/>
          <w:szCs w:val="18"/>
        </w:rPr>
        <w:t>businesses in Accommodation and Food Services</w:t>
      </w:r>
      <w:r w:rsidR="006A7DFE">
        <w:rPr>
          <w:noProof/>
          <w:sz w:val="18"/>
          <w:szCs w:val="18"/>
        </w:rPr>
        <w:t>;</w:t>
      </w:r>
      <w:r w:rsidRPr="006C5B08">
        <w:rPr>
          <w:noProof/>
          <w:sz w:val="18"/>
          <w:szCs w:val="18"/>
        </w:rPr>
        <w:t xml:space="preserve"> </w:t>
      </w:r>
      <w:r w:rsidRPr="002A5147">
        <w:rPr>
          <w:noProof/>
          <w:sz w:val="18"/>
          <w:szCs w:val="18"/>
        </w:rPr>
        <w:t>Administrative and Support Services</w:t>
      </w:r>
      <w:r w:rsidR="006A7DFE">
        <w:rPr>
          <w:noProof/>
          <w:sz w:val="18"/>
          <w:szCs w:val="18"/>
        </w:rPr>
        <w:t xml:space="preserve">; </w:t>
      </w:r>
      <w:r w:rsidRPr="002A5147">
        <w:rPr>
          <w:noProof/>
          <w:sz w:val="18"/>
          <w:szCs w:val="18"/>
        </w:rPr>
        <w:t>Ar</w:t>
      </w:r>
      <w:r w:rsidR="006A7DFE">
        <w:rPr>
          <w:noProof/>
          <w:sz w:val="18"/>
          <w:szCs w:val="18"/>
        </w:rPr>
        <w:t>t</w:t>
      </w:r>
      <w:r w:rsidRPr="002A5147">
        <w:rPr>
          <w:noProof/>
          <w:sz w:val="18"/>
          <w:szCs w:val="18"/>
        </w:rPr>
        <w:t>s and Recreation Services</w:t>
      </w:r>
      <w:r w:rsidR="006A7DFE">
        <w:rPr>
          <w:noProof/>
          <w:sz w:val="18"/>
          <w:szCs w:val="18"/>
        </w:rPr>
        <w:t xml:space="preserve">; </w:t>
      </w:r>
      <w:r w:rsidRPr="002A5147">
        <w:rPr>
          <w:noProof/>
          <w:sz w:val="18"/>
          <w:szCs w:val="18"/>
        </w:rPr>
        <w:t>Education and Training</w:t>
      </w:r>
      <w:r w:rsidR="006A7DFE">
        <w:rPr>
          <w:noProof/>
          <w:sz w:val="18"/>
          <w:szCs w:val="18"/>
        </w:rPr>
        <w:t>;</w:t>
      </w:r>
      <w:r w:rsidRPr="002A5147">
        <w:rPr>
          <w:noProof/>
          <w:sz w:val="18"/>
          <w:szCs w:val="18"/>
        </w:rPr>
        <w:t xml:space="preserve"> Financial and Insurance Services</w:t>
      </w:r>
      <w:r w:rsidR="006A7DFE">
        <w:rPr>
          <w:noProof/>
          <w:sz w:val="18"/>
          <w:szCs w:val="18"/>
        </w:rPr>
        <w:t>;</w:t>
      </w:r>
      <w:r w:rsidRPr="002A5147">
        <w:rPr>
          <w:noProof/>
          <w:sz w:val="18"/>
          <w:szCs w:val="18"/>
        </w:rPr>
        <w:t xml:space="preserve"> Health Care and Social Assistance</w:t>
      </w:r>
      <w:r w:rsidR="006A7DFE">
        <w:rPr>
          <w:noProof/>
          <w:sz w:val="18"/>
          <w:szCs w:val="18"/>
        </w:rPr>
        <w:t>;</w:t>
      </w:r>
      <w:r w:rsidRPr="002A5147">
        <w:rPr>
          <w:noProof/>
          <w:sz w:val="18"/>
          <w:szCs w:val="18"/>
        </w:rPr>
        <w:t xml:space="preserve"> Information Media and Telecommunications</w:t>
      </w:r>
      <w:r w:rsidR="006A7DFE">
        <w:rPr>
          <w:noProof/>
          <w:sz w:val="18"/>
          <w:szCs w:val="18"/>
        </w:rPr>
        <w:t>;</w:t>
      </w:r>
      <w:r w:rsidRPr="002A5147">
        <w:rPr>
          <w:noProof/>
          <w:sz w:val="18"/>
          <w:szCs w:val="18"/>
        </w:rPr>
        <w:t xml:space="preserve"> Other Services</w:t>
      </w:r>
      <w:r w:rsidR="006A7DFE">
        <w:rPr>
          <w:noProof/>
          <w:sz w:val="18"/>
          <w:szCs w:val="18"/>
        </w:rPr>
        <w:t>;</w:t>
      </w:r>
      <w:r w:rsidRPr="002A5147">
        <w:rPr>
          <w:noProof/>
          <w:sz w:val="18"/>
          <w:szCs w:val="18"/>
        </w:rPr>
        <w:t xml:space="preserve"> Professional, Scientific and Technical Services</w:t>
      </w:r>
      <w:r w:rsidR="006A7DFE">
        <w:rPr>
          <w:noProof/>
          <w:sz w:val="18"/>
          <w:szCs w:val="18"/>
        </w:rPr>
        <w:t>;</w:t>
      </w:r>
      <w:r w:rsidRPr="002A5147">
        <w:rPr>
          <w:noProof/>
          <w:sz w:val="18"/>
          <w:szCs w:val="18"/>
        </w:rPr>
        <w:t xml:space="preserve"> Rental, Hiring and Real Estate Services</w:t>
      </w:r>
      <w:r w:rsidR="006A7DFE">
        <w:rPr>
          <w:noProof/>
          <w:sz w:val="18"/>
          <w:szCs w:val="18"/>
        </w:rPr>
        <w:t>;</w:t>
      </w:r>
      <w:r w:rsidRPr="002A5147">
        <w:rPr>
          <w:noProof/>
          <w:sz w:val="18"/>
          <w:szCs w:val="18"/>
        </w:rPr>
        <w:t xml:space="preserve"> Retail Trade</w:t>
      </w:r>
      <w:r w:rsidR="006A7DFE">
        <w:rPr>
          <w:noProof/>
          <w:sz w:val="18"/>
          <w:szCs w:val="18"/>
        </w:rPr>
        <w:t>;</w:t>
      </w:r>
      <w:r w:rsidRPr="002A5147">
        <w:rPr>
          <w:noProof/>
          <w:sz w:val="18"/>
          <w:szCs w:val="18"/>
        </w:rPr>
        <w:t xml:space="preserve"> Transport, Postal and Warehousing</w:t>
      </w:r>
      <w:r w:rsidR="006A7DFE">
        <w:rPr>
          <w:noProof/>
          <w:sz w:val="18"/>
          <w:szCs w:val="18"/>
        </w:rPr>
        <w:t>;</w:t>
      </w:r>
      <w:r w:rsidRPr="002A5147">
        <w:rPr>
          <w:noProof/>
          <w:sz w:val="18"/>
          <w:szCs w:val="18"/>
        </w:rPr>
        <w:t xml:space="preserve"> and Wholesale Trade</w:t>
      </w:r>
      <w:r>
        <w:rPr>
          <w:noProof/>
          <w:sz w:val="18"/>
          <w:szCs w:val="18"/>
        </w:rPr>
        <w:t>.</w:t>
      </w:r>
    </w:p>
    <w:p w14:paraId="66ABAA2E" w14:textId="77777777" w:rsidR="00627CB6" w:rsidRDefault="00627CB6" w:rsidP="00627C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2DE3EDA"/>
    <w:multiLevelType w:val="hybridMultilevel"/>
    <w:tmpl w:val="02026A4A"/>
    <w:lvl w:ilvl="0" w:tplc="3A0408F0">
      <w:start w:val="1"/>
      <w:numFmt w:val="bullet"/>
      <w:lvlText w:val="•"/>
      <w:lvlJc w:val="left"/>
      <w:pPr>
        <w:tabs>
          <w:tab w:val="num" w:pos="720"/>
        </w:tabs>
        <w:ind w:left="720" w:hanging="360"/>
      </w:pPr>
      <w:rPr>
        <w:rFonts w:ascii="Times New Roman" w:hAnsi="Times New Roman" w:hint="default"/>
      </w:rPr>
    </w:lvl>
    <w:lvl w:ilvl="1" w:tplc="4614D9DC" w:tentative="1">
      <w:start w:val="1"/>
      <w:numFmt w:val="bullet"/>
      <w:lvlText w:val="•"/>
      <w:lvlJc w:val="left"/>
      <w:pPr>
        <w:tabs>
          <w:tab w:val="num" w:pos="1440"/>
        </w:tabs>
        <w:ind w:left="1440" w:hanging="360"/>
      </w:pPr>
      <w:rPr>
        <w:rFonts w:ascii="Times New Roman" w:hAnsi="Times New Roman" w:hint="default"/>
      </w:rPr>
    </w:lvl>
    <w:lvl w:ilvl="2" w:tplc="6B422A0A" w:tentative="1">
      <w:start w:val="1"/>
      <w:numFmt w:val="bullet"/>
      <w:lvlText w:val="•"/>
      <w:lvlJc w:val="left"/>
      <w:pPr>
        <w:tabs>
          <w:tab w:val="num" w:pos="2160"/>
        </w:tabs>
        <w:ind w:left="2160" w:hanging="360"/>
      </w:pPr>
      <w:rPr>
        <w:rFonts w:ascii="Times New Roman" w:hAnsi="Times New Roman" w:hint="default"/>
      </w:rPr>
    </w:lvl>
    <w:lvl w:ilvl="3" w:tplc="12303ACE" w:tentative="1">
      <w:start w:val="1"/>
      <w:numFmt w:val="bullet"/>
      <w:lvlText w:val="•"/>
      <w:lvlJc w:val="left"/>
      <w:pPr>
        <w:tabs>
          <w:tab w:val="num" w:pos="2880"/>
        </w:tabs>
        <w:ind w:left="2880" w:hanging="360"/>
      </w:pPr>
      <w:rPr>
        <w:rFonts w:ascii="Times New Roman" w:hAnsi="Times New Roman" w:hint="default"/>
      </w:rPr>
    </w:lvl>
    <w:lvl w:ilvl="4" w:tplc="7CD2F782" w:tentative="1">
      <w:start w:val="1"/>
      <w:numFmt w:val="bullet"/>
      <w:lvlText w:val="•"/>
      <w:lvlJc w:val="left"/>
      <w:pPr>
        <w:tabs>
          <w:tab w:val="num" w:pos="3600"/>
        </w:tabs>
        <w:ind w:left="3600" w:hanging="360"/>
      </w:pPr>
      <w:rPr>
        <w:rFonts w:ascii="Times New Roman" w:hAnsi="Times New Roman" w:hint="default"/>
      </w:rPr>
    </w:lvl>
    <w:lvl w:ilvl="5" w:tplc="DF1E4390" w:tentative="1">
      <w:start w:val="1"/>
      <w:numFmt w:val="bullet"/>
      <w:lvlText w:val="•"/>
      <w:lvlJc w:val="left"/>
      <w:pPr>
        <w:tabs>
          <w:tab w:val="num" w:pos="4320"/>
        </w:tabs>
        <w:ind w:left="4320" w:hanging="360"/>
      </w:pPr>
      <w:rPr>
        <w:rFonts w:ascii="Times New Roman" w:hAnsi="Times New Roman" w:hint="default"/>
      </w:rPr>
    </w:lvl>
    <w:lvl w:ilvl="6" w:tplc="385C9DD6" w:tentative="1">
      <w:start w:val="1"/>
      <w:numFmt w:val="bullet"/>
      <w:lvlText w:val="•"/>
      <w:lvlJc w:val="left"/>
      <w:pPr>
        <w:tabs>
          <w:tab w:val="num" w:pos="5040"/>
        </w:tabs>
        <w:ind w:left="5040" w:hanging="360"/>
      </w:pPr>
      <w:rPr>
        <w:rFonts w:ascii="Times New Roman" w:hAnsi="Times New Roman" w:hint="default"/>
      </w:rPr>
    </w:lvl>
    <w:lvl w:ilvl="7" w:tplc="B3404C82" w:tentative="1">
      <w:start w:val="1"/>
      <w:numFmt w:val="bullet"/>
      <w:lvlText w:val="•"/>
      <w:lvlJc w:val="left"/>
      <w:pPr>
        <w:tabs>
          <w:tab w:val="num" w:pos="5760"/>
        </w:tabs>
        <w:ind w:left="5760" w:hanging="360"/>
      </w:pPr>
      <w:rPr>
        <w:rFonts w:ascii="Times New Roman" w:hAnsi="Times New Roman" w:hint="default"/>
      </w:rPr>
    </w:lvl>
    <w:lvl w:ilvl="8" w:tplc="7570BB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38B204C"/>
    <w:multiLevelType w:val="hybridMultilevel"/>
    <w:tmpl w:val="8A241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ECF"/>
    <w:multiLevelType w:val="hybridMultilevel"/>
    <w:tmpl w:val="B3DC6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C44611"/>
    <w:multiLevelType w:val="hybridMultilevel"/>
    <w:tmpl w:val="1666B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FC2526"/>
    <w:multiLevelType w:val="hybridMultilevel"/>
    <w:tmpl w:val="347036F2"/>
    <w:lvl w:ilvl="0" w:tplc="27AA0940">
      <w:start w:val="1"/>
      <w:numFmt w:val="bullet"/>
      <w:lvlText w:val="•"/>
      <w:lvlJc w:val="left"/>
      <w:pPr>
        <w:tabs>
          <w:tab w:val="num" w:pos="720"/>
        </w:tabs>
        <w:ind w:left="720" w:hanging="360"/>
      </w:pPr>
      <w:rPr>
        <w:rFonts w:ascii="Times New Roman" w:hAnsi="Times New Roman" w:hint="default"/>
      </w:rPr>
    </w:lvl>
    <w:lvl w:ilvl="1" w:tplc="378E9A7E" w:tentative="1">
      <w:start w:val="1"/>
      <w:numFmt w:val="bullet"/>
      <w:lvlText w:val="•"/>
      <w:lvlJc w:val="left"/>
      <w:pPr>
        <w:tabs>
          <w:tab w:val="num" w:pos="1440"/>
        </w:tabs>
        <w:ind w:left="1440" w:hanging="360"/>
      </w:pPr>
      <w:rPr>
        <w:rFonts w:ascii="Times New Roman" w:hAnsi="Times New Roman" w:hint="default"/>
      </w:rPr>
    </w:lvl>
    <w:lvl w:ilvl="2" w:tplc="763EB840" w:tentative="1">
      <w:start w:val="1"/>
      <w:numFmt w:val="bullet"/>
      <w:lvlText w:val="•"/>
      <w:lvlJc w:val="left"/>
      <w:pPr>
        <w:tabs>
          <w:tab w:val="num" w:pos="2160"/>
        </w:tabs>
        <w:ind w:left="2160" w:hanging="360"/>
      </w:pPr>
      <w:rPr>
        <w:rFonts w:ascii="Times New Roman" w:hAnsi="Times New Roman" w:hint="default"/>
      </w:rPr>
    </w:lvl>
    <w:lvl w:ilvl="3" w:tplc="E3EA4174" w:tentative="1">
      <w:start w:val="1"/>
      <w:numFmt w:val="bullet"/>
      <w:lvlText w:val="•"/>
      <w:lvlJc w:val="left"/>
      <w:pPr>
        <w:tabs>
          <w:tab w:val="num" w:pos="2880"/>
        </w:tabs>
        <w:ind w:left="2880" w:hanging="360"/>
      </w:pPr>
      <w:rPr>
        <w:rFonts w:ascii="Times New Roman" w:hAnsi="Times New Roman" w:hint="default"/>
      </w:rPr>
    </w:lvl>
    <w:lvl w:ilvl="4" w:tplc="8C842DC6" w:tentative="1">
      <w:start w:val="1"/>
      <w:numFmt w:val="bullet"/>
      <w:lvlText w:val="•"/>
      <w:lvlJc w:val="left"/>
      <w:pPr>
        <w:tabs>
          <w:tab w:val="num" w:pos="3600"/>
        </w:tabs>
        <w:ind w:left="3600" w:hanging="360"/>
      </w:pPr>
      <w:rPr>
        <w:rFonts w:ascii="Times New Roman" w:hAnsi="Times New Roman" w:hint="default"/>
      </w:rPr>
    </w:lvl>
    <w:lvl w:ilvl="5" w:tplc="6BCE5D68" w:tentative="1">
      <w:start w:val="1"/>
      <w:numFmt w:val="bullet"/>
      <w:lvlText w:val="•"/>
      <w:lvlJc w:val="left"/>
      <w:pPr>
        <w:tabs>
          <w:tab w:val="num" w:pos="4320"/>
        </w:tabs>
        <w:ind w:left="4320" w:hanging="360"/>
      </w:pPr>
      <w:rPr>
        <w:rFonts w:ascii="Times New Roman" w:hAnsi="Times New Roman" w:hint="default"/>
      </w:rPr>
    </w:lvl>
    <w:lvl w:ilvl="6" w:tplc="C3064100" w:tentative="1">
      <w:start w:val="1"/>
      <w:numFmt w:val="bullet"/>
      <w:lvlText w:val="•"/>
      <w:lvlJc w:val="left"/>
      <w:pPr>
        <w:tabs>
          <w:tab w:val="num" w:pos="5040"/>
        </w:tabs>
        <w:ind w:left="5040" w:hanging="360"/>
      </w:pPr>
      <w:rPr>
        <w:rFonts w:ascii="Times New Roman" w:hAnsi="Times New Roman" w:hint="default"/>
      </w:rPr>
    </w:lvl>
    <w:lvl w:ilvl="7" w:tplc="03E83306" w:tentative="1">
      <w:start w:val="1"/>
      <w:numFmt w:val="bullet"/>
      <w:lvlText w:val="•"/>
      <w:lvlJc w:val="left"/>
      <w:pPr>
        <w:tabs>
          <w:tab w:val="num" w:pos="5760"/>
        </w:tabs>
        <w:ind w:left="5760" w:hanging="360"/>
      </w:pPr>
      <w:rPr>
        <w:rFonts w:ascii="Times New Roman" w:hAnsi="Times New Roman" w:hint="default"/>
      </w:rPr>
    </w:lvl>
    <w:lvl w:ilvl="8" w:tplc="E1AC02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DC19A9"/>
    <w:multiLevelType w:val="hybridMultilevel"/>
    <w:tmpl w:val="1EF2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5" w15:restartNumberingAfterBreak="0">
    <w:nsid w:val="1E903D25"/>
    <w:multiLevelType w:val="hybridMultilevel"/>
    <w:tmpl w:val="0C74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101E2"/>
    <w:multiLevelType w:val="hybridMultilevel"/>
    <w:tmpl w:val="DDA0F3A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A3A4C"/>
    <w:multiLevelType w:val="hybridMultilevel"/>
    <w:tmpl w:val="61381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3B3067"/>
    <w:multiLevelType w:val="hybridMultilevel"/>
    <w:tmpl w:val="53C4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769D1"/>
    <w:multiLevelType w:val="hybridMultilevel"/>
    <w:tmpl w:val="AAD07FE6"/>
    <w:lvl w:ilvl="0" w:tplc="1638EAB2">
      <w:start w:val="1"/>
      <w:numFmt w:val="bullet"/>
      <w:lvlText w:val="•"/>
      <w:lvlJc w:val="left"/>
      <w:pPr>
        <w:tabs>
          <w:tab w:val="num" w:pos="720"/>
        </w:tabs>
        <w:ind w:left="720" w:hanging="360"/>
      </w:pPr>
      <w:rPr>
        <w:rFonts w:ascii="Times New Roman" w:hAnsi="Times New Roman" w:hint="default"/>
      </w:rPr>
    </w:lvl>
    <w:lvl w:ilvl="1" w:tplc="6B08A332" w:tentative="1">
      <w:start w:val="1"/>
      <w:numFmt w:val="bullet"/>
      <w:lvlText w:val="•"/>
      <w:lvlJc w:val="left"/>
      <w:pPr>
        <w:tabs>
          <w:tab w:val="num" w:pos="1440"/>
        </w:tabs>
        <w:ind w:left="1440" w:hanging="360"/>
      </w:pPr>
      <w:rPr>
        <w:rFonts w:ascii="Times New Roman" w:hAnsi="Times New Roman" w:hint="default"/>
      </w:rPr>
    </w:lvl>
    <w:lvl w:ilvl="2" w:tplc="667E4E08" w:tentative="1">
      <w:start w:val="1"/>
      <w:numFmt w:val="bullet"/>
      <w:lvlText w:val="•"/>
      <w:lvlJc w:val="left"/>
      <w:pPr>
        <w:tabs>
          <w:tab w:val="num" w:pos="2160"/>
        </w:tabs>
        <w:ind w:left="2160" w:hanging="360"/>
      </w:pPr>
      <w:rPr>
        <w:rFonts w:ascii="Times New Roman" w:hAnsi="Times New Roman" w:hint="default"/>
      </w:rPr>
    </w:lvl>
    <w:lvl w:ilvl="3" w:tplc="F580B3EE" w:tentative="1">
      <w:start w:val="1"/>
      <w:numFmt w:val="bullet"/>
      <w:lvlText w:val="•"/>
      <w:lvlJc w:val="left"/>
      <w:pPr>
        <w:tabs>
          <w:tab w:val="num" w:pos="2880"/>
        </w:tabs>
        <w:ind w:left="2880" w:hanging="360"/>
      </w:pPr>
      <w:rPr>
        <w:rFonts w:ascii="Times New Roman" w:hAnsi="Times New Roman" w:hint="default"/>
      </w:rPr>
    </w:lvl>
    <w:lvl w:ilvl="4" w:tplc="2D4283AA" w:tentative="1">
      <w:start w:val="1"/>
      <w:numFmt w:val="bullet"/>
      <w:lvlText w:val="•"/>
      <w:lvlJc w:val="left"/>
      <w:pPr>
        <w:tabs>
          <w:tab w:val="num" w:pos="3600"/>
        </w:tabs>
        <w:ind w:left="3600" w:hanging="360"/>
      </w:pPr>
      <w:rPr>
        <w:rFonts w:ascii="Times New Roman" w:hAnsi="Times New Roman" w:hint="default"/>
      </w:rPr>
    </w:lvl>
    <w:lvl w:ilvl="5" w:tplc="9DF68ECC" w:tentative="1">
      <w:start w:val="1"/>
      <w:numFmt w:val="bullet"/>
      <w:lvlText w:val="•"/>
      <w:lvlJc w:val="left"/>
      <w:pPr>
        <w:tabs>
          <w:tab w:val="num" w:pos="4320"/>
        </w:tabs>
        <w:ind w:left="4320" w:hanging="360"/>
      </w:pPr>
      <w:rPr>
        <w:rFonts w:ascii="Times New Roman" w:hAnsi="Times New Roman" w:hint="default"/>
      </w:rPr>
    </w:lvl>
    <w:lvl w:ilvl="6" w:tplc="B7E688EA" w:tentative="1">
      <w:start w:val="1"/>
      <w:numFmt w:val="bullet"/>
      <w:lvlText w:val="•"/>
      <w:lvlJc w:val="left"/>
      <w:pPr>
        <w:tabs>
          <w:tab w:val="num" w:pos="5040"/>
        </w:tabs>
        <w:ind w:left="5040" w:hanging="360"/>
      </w:pPr>
      <w:rPr>
        <w:rFonts w:ascii="Times New Roman" w:hAnsi="Times New Roman" w:hint="default"/>
      </w:rPr>
    </w:lvl>
    <w:lvl w:ilvl="7" w:tplc="FD72A69C" w:tentative="1">
      <w:start w:val="1"/>
      <w:numFmt w:val="bullet"/>
      <w:lvlText w:val="•"/>
      <w:lvlJc w:val="left"/>
      <w:pPr>
        <w:tabs>
          <w:tab w:val="num" w:pos="5760"/>
        </w:tabs>
        <w:ind w:left="5760" w:hanging="360"/>
      </w:pPr>
      <w:rPr>
        <w:rFonts w:ascii="Times New Roman" w:hAnsi="Times New Roman" w:hint="default"/>
      </w:rPr>
    </w:lvl>
    <w:lvl w:ilvl="8" w:tplc="43FEBC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BC5FB5"/>
    <w:multiLevelType w:val="hybridMultilevel"/>
    <w:tmpl w:val="C7D0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312C2"/>
    <w:multiLevelType w:val="hybridMultilevel"/>
    <w:tmpl w:val="B9FA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70346"/>
    <w:multiLevelType w:val="hybridMultilevel"/>
    <w:tmpl w:val="9562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5D6474"/>
    <w:multiLevelType w:val="hybridMultilevel"/>
    <w:tmpl w:val="F834A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0A63B4"/>
    <w:multiLevelType w:val="hybridMultilevel"/>
    <w:tmpl w:val="7850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294327"/>
    <w:multiLevelType w:val="hybridMultilevel"/>
    <w:tmpl w:val="2384E4F6"/>
    <w:lvl w:ilvl="0" w:tplc="4BC2A3A0">
      <w:start w:val="1"/>
      <w:numFmt w:val="bullet"/>
      <w:lvlText w:val="•"/>
      <w:lvlJc w:val="left"/>
      <w:pPr>
        <w:tabs>
          <w:tab w:val="num" w:pos="720"/>
        </w:tabs>
        <w:ind w:left="720" w:hanging="360"/>
      </w:pPr>
      <w:rPr>
        <w:rFonts w:ascii="Times New Roman" w:hAnsi="Times New Roman" w:hint="default"/>
      </w:rPr>
    </w:lvl>
    <w:lvl w:ilvl="1" w:tplc="AC48DB16" w:tentative="1">
      <w:start w:val="1"/>
      <w:numFmt w:val="bullet"/>
      <w:lvlText w:val="•"/>
      <w:lvlJc w:val="left"/>
      <w:pPr>
        <w:tabs>
          <w:tab w:val="num" w:pos="1440"/>
        </w:tabs>
        <w:ind w:left="1440" w:hanging="360"/>
      </w:pPr>
      <w:rPr>
        <w:rFonts w:ascii="Times New Roman" w:hAnsi="Times New Roman" w:hint="default"/>
      </w:rPr>
    </w:lvl>
    <w:lvl w:ilvl="2" w:tplc="869EE4F4" w:tentative="1">
      <w:start w:val="1"/>
      <w:numFmt w:val="bullet"/>
      <w:lvlText w:val="•"/>
      <w:lvlJc w:val="left"/>
      <w:pPr>
        <w:tabs>
          <w:tab w:val="num" w:pos="2160"/>
        </w:tabs>
        <w:ind w:left="2160" w:hanging="360"/>
      </w:pPr>
      <w:rPr>
        <w:rFonts w:ascii="Times New Roman" w:hAnsi="Times New Roman" w:hint="default"/>
      </w:rPr>
    </w:lvl>
    <w:lvl w:ilvl="3" w:tplc="0AF84F64" w:tentative="1">
      <w:start w:val="1"/>
      <w:numFmt w:val="bullet"/>
      <w:lvlText w:val="•"/>
      <w:lvlJc w:val="left"/>
      <w:pPr>
        <w:tabs>
          <w:tab w:val="num" w:pos="2880"/>
        </w:tabs>
        <w:ind w:left="2880" w:hanging="360"/>
      </w:pPr>
      <w:rPr>
        <w:rFonts w:ascii="Times New Roman" w:hAnsi="Times New Roman" w:hint="default"/>
      </w:rPr>
    </w:lvl>
    <w:lvl w:ilvl="4" w:tplc="11DC857E" w:tentative="1">
      <w:start w:val="1"/>
      <w:numFmt w:val="bullet"/>
      <w:lvlText w:val="•"/>
      <w:lvlJc w:val="left"/>
      <w:pPr>
        <w:tabs>
          <w:tab w:val="num" w:pos="3600"/>
        </w:tabs>
        <w:ind w:left="3600" w:hanging="360"/>
      </w:pPr>
      <w:rPr>
        <w:rFonts w:ascii="Times New Roman" w:hAnsi="Times New Roman" w:hint="default"/>
      </w:rPr>
    </w:lvl>
    <w:lvl w:ilvl="5" w:tplc="B9325FD2" w:tentative="1">
      <w:start w:val="1"/>
      <w:numFmt w:val="bullet"/>
      <w:lvlText w:val="•"/>
      <w:lvlJc w:val="left"/>
      <w:pPr>
        <w:tabs>
          <w:tab w:val="num" w:pos="4320"/>
        </w:tabs>
        <w:ind w:left="4320" w:hanging="360"/>
      </w:pPr>
      <w:rPr>
        <w:rFonts w:ascii="Times New Roman" w:hAnsi="Times New Roman" w:hint="default"/>
      </w:rPr>
    </w:lvl>
    <w:lvl w:ilvl="6" w:tplc="73981C22" w:tentative="1">
      <w:start w:val="1"/>
      <w:numFmt w:val="bullet"/>
      <w:lvlText w:val="•"/>
      <w:lvlJc w:val="left"/>
      <w:pPr>
        <w:tabs>
          <w:tab w:val="num" w:pos="5040"/>
        </w:tabs>
        <w:ind w:left="5040" w:hanging="360"/>
      </w:pPr>
      <w:rPr>
        <w:rFonts w:ascii="Times New Roman" w:hAnsi="Times New Roman" w:hint="default"/>
      </w:rPr>
    </w:lvl>
    <w:lvl w:ilvl="7" w:tplc="881E5F98" w:tentative="1">
      <w:start w:val="1"/>
      <w:numFmt w:val="bullet"/>
      <w:lvlText w:val="•"/>
      <w:lvlJc w:val="left"/>
      <w:pPr>
        <w:tabs>
          <w:tab w:val="num" w:pos="5760"/>
        </w:tabs>
        <w:ind w:left="5760" w:hanging="360"/>
      </w:pPr>
      <w:rPr>
        <w:rFonts w:ascii="Times New Roman" w:hAnsi="Times New Roman" w:hint="default"/>
      </w:rPr>
    </w:lvl>
    <w:lvl w:ilvl="8" w:tplc="B7DACD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815FF1"/>
    <w:multiLevelType w:val="hybridMultilevel"/>
    <w:tmpl w:val="E7C65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182E0D"/>
    <w:multiLevelType w:val="hybridMultilevel"/>
    <w:tmpl w:val="A374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341982"/>
    <w:multiLevelType w:val="hybridMultilevel"/>
    <w:tmpl w:val="9764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156245"/>
    <w:multiLevelType w:val="hybridMultilevel"/>
    <w:tmpl w:val="67B4B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1749F3"/>
    <w:multiLevelType w:val="hybridMultilevel"/>
    <w:tmpl w:val="68B8B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6743EF"/>
    <w:multiLevelType w:val="hybridMultilevel"/>
    <w:tmpl w:val="F9421694"/>
    <w:lvl w:ilvl="0" w:tplc="F7646E8E">
      <w:start w:val="1"/>
      <w:numFmt w:val="bullet"/>
      <w:lvlText w:val="•"/>
      <w:lvlJc w:val="left"/>
      <w:pPr>
        <w:tabs>
          <w:tab w:val="num" w:pos="720"/>
        </w:tabs>
        <w:ind w:left="720" w:hanging="360"/>
      </w:pPr>
      <w:rPr>
        <w:rFonts w:ascii="Times New Roman" w:hAnsi="Times New Roman" w:hint="default"/>
      </w:rPr>
    </w:lvl>
    <w:lvl w:ilvl="1" w:tplc="C344B66C" w:tentative="1">
      <w:start w:val="1"/>
      <w:numFmt w:val="bullet"/>
      <w:lvlText w:val="•"/>
      <w:lvlJc w:val="left"/>
      <w:pPr>
        <w:tabs>
          <w:tab w:val="num" w:pos="1440"/>
        </w:tabs>
        <w:ind w:left="1440" w:hanging="360"/>
      </w:pPr>
      <w:rPr>
        <w:rFonts w:ascii="Times New Roman" w:hAnsi="Times New Roman" w:hint="default"/>
      </w:rPr>
    </w:lvl>
    <w:lvl w:ilvl="2" w:tplc="EF960304" w:tentative="1">
      <w:start w:val="1"/>
      <w:numFmt w:val="bullet"/>
      <w:lvlText w:val="•"/>
      <w:lvlJc w:val="left"/>
      <w:pPr>
        <w:tabs>
          <w:tab w:val="num" w:pos="2160"/>
        </w:tabs>
        <w:ind w:left="2160" w:hanging="360"/>
      </w:pPr>
      <w:rPr>
        <w:rFonts w:ascii="Times New Roman" w:hAnsi="Times New Roman" w:hint="default"/>
      </w:rPr>
    </w:lvl>
    <w:lvl w:ilvl="3" w:tplc="14FEADA0" w:tentative="1">
      <w:start w:val="1"/>
      <w:numFmt w:val="bullet"/>
      <w:lvlText w:val="•"/>
      <w:lvlJc w:val="left"/>
      <w:pPr>
        <w:tabs>
          <w:tab w:val="num" w:pos="2880"/>
        </w:tabs>
        <w:ind w:left="2880" w:hanging="360"/>
      </w:pPr>
      <w:rPr>
        <w:rFonts w:ascii="Times New Roman" w:hAnsi="Times New Roman" w:hint="default"/>
      </w:rPr>
    </w:lvl>
    <w:lvl w:ilvl="4" w:tplc="7C94BC58" w:tentative="1">
      <w:start w:val="1"/>
      <w:numFmt w:val="bullet"/>
      <w:lvlText w:val="•"/>
      <w:lvlJc w:val="left"/>
      <w:pPr>
        <w:tabs>
          <w:tab w:val="num" w:pos="3600"/>
        </w:tabs>
        <w:ind w:left="3600" w:hanging="360"/>
      </w:pPr>
      <w:rPr>
        <w:rFonts w:ascii="Times New Roman" w:hAnsi="Times New Roman" w:hint="default"/>
      </w:rPr>
    </w:lvl>
    <w:lvl w:ilvl="5" w:tplc="2F7056CA" w:tentative="1">
      <w:start w:val="1"/>
      <w:numFmt w:val="bullet"/>
      <w:lvlText w:val="•"/>
      <w:lvlJc w:val="left"/>
      <w:pPr>
        <w:tabs>
          <w:tab w:val="num" w:pos="4320"/>
        </w:tabs>
        <w:ind w:left="4320" w:hanging="360"/>
      </w:pPr>
      <w:rPr>
        <w:rFonts w:ascii="Times New Roman" w:hAnsi="Times New Roman" w:hint="default"/>
      </w:rPr>
    </w:lvl>
    <w:lvl w:ilvl="6" w:tplc="0742CB40" w:tentative="1">
      <w:start w:val="1"/>
      <w:numFmt w:val="bullet"/>
      <w:lvlText w:val="•"/>
      <w:lvlJc w:val="left"/>
      <w:pPr>
        <w:tabs>
          <w:tab w:val="num" w:pos="5040"/>
        </w:tabs>
        <w:ind w:left="5040" w:hanging="360"/>
      </w:pPr>
      <w:rPr>
        <w:rFonts w:ascii="Times New Roman" w:hAnsi="Times New Roman" w:hint="default"/>
      </w:rPr>
    </w:lvl>
    <w:lvl w:ilvl="7" w:tplc="E9FE6B5A" w:tentative="1">
      <w:start w:val="1"/>
      <w:numFmt w:val="bullet"/>
      <w:lvlText w:val="•"/>
      <w:lvlJc w:val="left"/>
      <w:pPr>
        <w:tabs>
          <w:tab w:val="num" w:pos="5760"/>
        </w:tabs>
        <w:ind w:left="5760" w:hanging="360"/>
      </w:pPr>
      <w:rPr>
        <w:rFonts w:ascii="Times New Roman" w:hAnsi="Times New Roman" w:hint="default"/>
      </w:rPr>
    </w:lvl>
    <w:lvl w:ilvl="8" w:tplc="B4A0019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37"/>
  </w:num>
  <w:num w:numId="2" w16cid:durableId="1668050683">
    <w:abstractNumId w:val="20"/>
  </w:num>
  <w:num w:numId="3" w16cid:durableId="1683042470">
    <w:abstractNumId w:val="9"/>
  </w:num>
  <w:num w:numId="4" w16cid:durableId="133523604">
    <w:abstractNumId w:val="32"/>
  </w:num>
  <w:num w:numId="5" w16cid:durableId="1994024302">
    <w:abstractNumId w:val="33"/>
  </w:num>
  <w:num w:numId="6" w16cid:durableId="1358852113">
    <w:abstractNumId w:val="19"/>
  </w:num>
  <w:num w:numId="7" w16cid:durableId="2047246184">
    <w:abstractNumId w:val="14"/>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7"/>
  </w:num>
  <w:num w:numId="15" w16cid:durableId="406730085">
    <w:abstractNumId w:val="13"/>
  </w:num>
  <w:num w:numId="16" w16cid:durableId="982389463">
    <w:abstractNumId w:val="34"/>
  </w:num>
  <w:num w:numId="17" w16cid:durableId="1675644954">
    <w:abstractNumId w:val="35"/>
  </w:num>
  <w:num w:numId="18" w16cid:durableId="769591448">
    <w:abstractNumId w:val="29"/>
  </w:num>
  <w:num w:numId="19" w16cid:durableId="1815248294">
    <w:abstractNumId w:val="7"/>
  </w:num>
  <w:num w:numId="20" w16cid:durableId="758451682">
    <w:abstractNumId w:val="12"/>
  </w:num>
  <w:num w:numId="21" w16cid:durableId="1468737765">
    <w:abstractNumId w:val="18"/>
  </w:num>
  <w:num w:numId="22" w16cid:durableId="138350507">
    <w:abstractNumId w:val="25"/>
  </w:num>
  <w:num w:numId="23" w16cid:durableId="2000960919">
    <w:abstractNumId w:val="8"/>
  </w:num>
  <w:num w:numId="24" w16cid:durableId="2134788079">
    <w:abstractNumId w:val="31"/>
  </w:num>
  <w:num w:numId="25" w16cid:durableId="327750665">
    <w:abstractNumId w:val="23"/>
  </w:num>
  <w:num w:numId="26" w16cid:durableId="1084184366">
    <w:abstractNumId w:val="24"/>
  </w:num>
  <w:num w:numId="27" w16cid:durableId="1534224874">
    <w:abstractNumId w:val="10"/>
  </w:num>
  <w:num w:numId="28" w16cid:durableId="324012523">
    <w:abstractNumId w:val="16"/>
  </w:num>
  <w:num w:numId="29" w16cid:durableId="528104704">
    <w:abstractNumId w:val="27"/>
  </w:num>
  <w:num w:numId="30" w16cid:durableId="155194206">
    <w:abstractNumId w:val="21"/>
  </w:num>
  <w:num w:numId="31" w16cid:durableId="1799713345">
    <w:abstractNumId w:val="30"/>
  </w:num>
  <w:num w:numId="32" w16cid:durableId="103425493">
    <w:abstractNumId w:val="15"/>
  </w:num>
  <w:num w:numId="33" w16cid:durableId="1084575187">
    <w:abstractNumId w:val="11"/>
  </w:num>
  <w:num w:numId="34" w16cid:durableId="363139758">
    <w:abstractNumId w:val="22"/>
  </w:num>
  <w:num w:numId="35" w16cid:durableId="497886412">
    <w:abstractNumId w:val="6"/>
  </w:num>
  <w:num w:numId="36" w16cid:durableId="1068190823">
    <w:abstractNumId w:val="28"/>
  </w:num>
  <w:num w:numId="37" w16cid:durableId="1185899627">
    <w:abstractNumId w:val="36"/>
  </w:num>
  <w:num w:numId="38" w16cid:durableId="738217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view w:val="web"/>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3DA"/>
    <w:rsid w:val="00003E8E"/>
    <w:rsid w:val="00025BD0"/>
    <w:rsid w:val="000261A3"/>
    <w:rsid w:val="0003316F"/>
    <w:rsid w:val="00037EB9"/>
    <w:rsid w:val="000404CE"/>
    <w:rsid w:val="00040BE4"/>
    <w:rsid w:val="0004100D"/>
    <w:rsid w:val="00041073"/>
    <w:rsid w:val="00042611"/>
    <w:rsid w:val="00047DF4"/>
    <w:rsid w:val="00051CBE"/>
    <w:rsid w:val="000522E4"/>
    <w:rsid w:val="00054593"/>
    <w:rsid w:val="0005518A"/>
    <w:rsid w:val="000572BD"/>
    <w:rsid w:val="000800A7"/>
    <w:rsid w:val="000817C3"/>
    <w:rsid w:val="00082BDE"/>
    <w:rsid w:val="0008651D"/>
    <w:rsid w:val="00095E11"/>
    <w:rsid w:val="000A145A"/>
    <w:rsid w:val="000A7F1E"/>
    <w:rsid w:val="000B6324"/>
    <w:rsid w:val="000C0BA2"/>
    <w:rsid w:val="000C3D32"/>
    <w:rsid w:val="000C48C1"/>
    <w:rsid w:val="000D4135"/>
    <w:rsid w:val="000D5FCE"/>
    <w:rsid w:val="000D6745"/>
    <w:rsid w:val="000E38BA"/>
    <w:rsid w:val="000E7042"/>
    <w:rsid w:val="00101FBF"/>
    <w:rsid w:val="001134ED"/>
    <w:rsid w:val="00117D82"/>
    <w:rsid w:val="001204E1"/>
    <w:rsid w:val="00123DFA"/>
    <w:rsid w:val="00124D9E"/>
    <w:rsid w:val="00125C36"/>
    <w:rsid w:val="00127FE5"/>
    <w:rsid w:val="001306D6"/>
    <w:rsid w:val="00131E99"/>
    <w:rsid w:val="00143034"/>
    <w:rsid w:val="00143208"/>
    <w:rsid w:val="001516BF"/>
    <w:rsid w:val="001534EA"/>
    <w:rsid w:val="001548C6"/>
    <w:rsid w:val="00164614"/>
    <w:rsid w:val="0017574A"/>
    <w:rsid w:val="00186DC1"/>
    <w:rsid w:val="00192BED"/>
    <w:rsid w:val="001A22A8"/>
    <w:rsid w:val="001A32EA"/>
    <w:rsid w:val="001B2A65"/>
    <w:rsid w:val="001B7035"/>
    <w:rsid w:val="001B7F1C"/>
    <w:rsid w:val="001C0CB2"/>
    <w:rsid w:val="001C0D18"/>
    <w:rsid w:val="001C381D"/>
    <w:rsid w:val="001C6BA8"/>
    <w:rsid w:val="001E1E07"/>
    <w:rsid w:val="001E4423"/>
    <w:rsid w:val="001E4906"/>
    <w:rsid w:val="001E58C4"/>
    <w:rsid w:val="001F36D6"/>
    <w:rsid w:val="001F59D3"/>
    <w:rsid w:val="00201984"/>
    <w:rsid w:val="00206249"/>
    <w:rsid w:val="0022791D"/>
    <w:rsid w:val="00233A75"/>
    <w:rsid w:val="0024392D"/>
    <w:rsid w:val="00244550"/>
    <w:rsid w:val="002618DF"/>
    <w:rsid w:val="00261D00"/>
    <w:rsid w:val="002633D9"/>
    <w:rsid w:val="002734E0"/>
    <w:rsid w:val="00280AC6"/>
    <w:rsid w:val="002824C3"/>
    <w:rsid w:val="00282ECE"/>
    <w:rsid w:val="002927DB"/>
    <w:rsid w:val="002950ED"/>
    <w:rsid w:val="00296166"/>
    <w:rsid w:val="00297847"/>
    <w:rsid w:val="002A4B17"/>
    <w:rsid w:val="002B56AD"/>
    <w:rsid w:val="002C30E8"/>
    <w:rsid w:val="002C5D27"/>
    <w:rsid w:val="002C710E"/>
    <w:rsid w:val="002D68E2"/>
    <w:rsid w:val="002E0E18"/>
    <w:rsid w:val="002E5B03"/>
    <w:rsid w:val="002E6E2F"/>
    <w:rsid w:val="002E7134"/>
    <w:rsid w:val="002F3EB5"/>
    <w:rsid w:val="002F5690"/>
    <w:rsid w:val="002F60F2"/>
    <w:rsid w:val="00301CF8"/>
    <w:rsid w:val="003060CC"/>
    <w:rsid w:val="00306575"/>
    <w:rsid w:val="00306C0E"/>
    <w:rsid w:val="00310969"/>
    <w:rsid w:val="00310CA1"/>
    <w:rsid w:val="003122CC"/>
    <w:rsid w:val="003139E0"/>
    <w:rsid w:val="00313B29"/>
    <w:rsid w:val="00314E27"/>
    <w:rsid w:val="00323B9A"/>
    <w:rsid w:val="00327AB4"/>
    <w:rsid w:val="0033752C"/>
    <w:rsid w:val="00343CA5"/>
    <w:rsid w:val="0035131B"/>
    <w:rsid w:val="0035603F"/>
    <w:rsid w:val="00366923"/>
    <w:rsid w:val="003708C1"/>
    <w:rsid w:val="00374E1D"/>
    <w:rsid w:val="00385788"/>
    <w:rsid w:val="00385ABF"/>
    <w:rsid w:val="00387784"/>
    <w:rsid w:val="0039115D"/>
    <w:rsid w:val="003926FD"/>
    <w:rsid w:val="003A2337"/>
    <w:rsid w:val="003B0FE7"/>
    <w:rsid w:val="003B474F"/>
    <w:rsid w:val="003C0817"/>
    <w:rsid w:val="003C1A32"/>
    <w:rsid w:val="003D48E5"/>
    <w:rsid w:val="003D73E7"/>
    <w:rsid w:val="003E0796"/>
    <w:rsid w:val="003E0B70"/>
    <w:rsid w:val="003E3395"/>
    <w:rsid w:val="003E342C"/>
    <w:rsid w:val="003E60C2"/>
    <w:rsid w:val="003E62A6"/>
    <w:rsid w:val="00414A4A"/>
    <w:rsid w:val="00422AD4"/>
    <w:rsid w:val="00422FD6"/>
    <w:rsid w:val="00425E86"/>
    <w:rsid w:val="00431BE4"/>
    <w:rsid w:val="00431BFC"/>
    <w:rsid w:val="00440C82"/>
    <w:rsid w:val="00442ACC"/>
    <w:rsid w:val="004440ED"/>
    <w:rsid w:val="00446F81"/>
    <w:rsid w:val="0046001A"/>
    <w:rsid w:val="00460CBB"/>
    <w:rsid w:val="0046155D"/>
    <w:rsid w:val="00465736"/>
    <w:rsid w:val="00475070"/>
    <w:rsid w:val="004773D3"/>
    <w:rsid w:val="004865AC"/>
    <w:rsid w:val="00493341"/>
    <w:rsid w:val="004959DD"/>
    <w:rsid w:val="004959E6"/>
    <w:rsid w:val="00495F9E"/>
    <w:rsid w:val="004C3C47"/>
    <w:rsid w:val="004C542A"/>
    <w:rsid w:val="004C705B"/>
    <w:rsid w:val="004D0F14"/>
    <w:rsid w:val="004D22A5"/>
    <w:rsid w:val="004D3224"/>
    <w:rsid w:val="004D3A08"/>
    <w:rsid w:val="004D7B2A"/>
    <w:rsid w:val="004E0B8B"/>
    <w:rsid w:val="004F2369"/>
    <w:rsid w:val="00506CD7"/>
    <w:rsid w:val="005109B7"/>
    <w:rsid w:val="00513C8F"/>
    <w:rsid w:val="0051507F"/>
    <w:rsid w:val="005264E0"/>
    <w:rsid w:val="00526BCC"/>
    <w:rsid w:val="00532929"/>
    <w:rsid w:val="005411A8"/>
    <w:rsid w:val="00543D06"/>
    <w:rsid w:val="005446B5"/>
    <w:rsid w:val="005533B5"/>
    <w:rsid w:val="00567E50"/>
    <w:rsid w:val="0057143D"/>
    <w:rsid w:val="00572133"/>
    <w:rsid w:val="00582353"/>
    <w:rsid w:val="00584E9E"/>
    <w:rsid w:val="00592584"/>
    <w:rsid w:val="005946E2"/>
    <w:rsid w:val="005964AC"/>
    <w:rsid w:val="00597EF7"/>
    <w:rsid w:val="005A0B81"/>
    <w:rsid w:val="005A2862"/>
    <w:rsid w:val="005B2318"/>
    <w:rsid w:val="005B5A7A"/>
    <w:rsid w:val="005B60AC"/>
    <w:rsid w:val="005C1000"/>
    <w:rsid w:val="005C5BF0"/>
    <w:rsid w:val="005C6471"/>
    <w:rsid w:val="005D467D"/>
    <w:rsid w:val="005D4AEC"/>
    <w:rsid w:val="005E06E7"/>
    <w:rsid w:val="005E18D8"/>
    <w:rsid w:val="005F1E8D"/>
    <w:rsid w:val="006029D6"/>
    <w:rsid w:val="00605C38"/>
    <w:rsid w:val="006066C4"/>
    <w:rsid w:val="00610134"/>
    <w:rsid w:val="006109D8"/>
    <w:rsid w:val="006263D7"/>
    <w:rsid w:val="0062794C"/>
    <w:rsid w:val="00627CB6"/>
    <w:rsid w:val="00631632"/>
    <w:rsid w:val="00635255"/>
    <w:rsid w:val="0064002D"/>
    <w:rsid w:val="00642A9A"/>
    <w:rsid w:val="00655BCA"/>
    <w:rsid w:val="006606E0"/>
    <w:rsid w:val="006640A1"/>
    <w:rsid w:val="006670A4"/>
    <w:rsid w:val="00672DA2"/>
    <w:rsid w:val="00677034"/>
    <w:rsid w:val="006846BD"/>
    <w:rsid w:val="00685B23"/>
    <w:rsid w:val="00693BA4"/>
    <w:rsid w:val="00693E00"/>
    <w:rsid w:val="006A2E2C"/>
    <w:rsid w:val="006A7DFE"/>
    <w:rsid w:val="006B6C94"/>
    <w:rsid w:val="006C06BF"/>
    <w:rsid w:val="006C282B"/>
    <w:rsid w:val="006D2345"/>
    <w:rsid w:val="006D3281"/>
    <w:rsid w:val="006E1136"/>
    <w:rsid w:val="006F14E0"/>
    <w:rsid w:val="006F7520"/>
    <w:rsid w:val="00702CB5"/>
    <w:rsid w:val="00703260"/>
    <w:rsid w:val="00706431"/>
    <w:rsid w:val="007102C7"/>
    <w:rsid w:val="00710DAA"/>
    <w:rsid w:val="007117F1"/>
    <w:rsid w:val="007119BB"/>
    <w:rsid w:val="00717636"/>
    <w:rsid w:val="007177A7"/>
    <w:rsid w:val="0072616C"/>
    <w:rsid w:val="0073513A"/>
    <w:rsid w:val="0073522C"/>
    <w:rsid w:val="00736652"/>
    <w:rsid w:val="007371B3"/>
    <w:rsid w:val="007374F9"/>
    <w:rsid w:val="0074651B"/>
    <w:rsid w:val="00746A43"/>
    <w:rsid w:val="00754AB9"/>
    <w:rsid w:val="0076380D"/>
    <w:rsid w:val="007638A2"/>
    <w:rsid w:val="00764EDE"/>
    <w:rsid w:val="00767C3A"/>
    <w:rsid w:val="0077188C"/>
    <w:rsid w:val="00782490"/>
    <w:rsid w:val="00785CFC"/>
    <w:rsid w:val="007866FA"/>
    <w:rsid w:val="007A3CDB"/>
    <w:rsid w:val="007A3F61"/>
    <w:rsid w:val="007A5668"/>
    <w:rsid w:val="007A7572"/>
    <w:rsid w:val="007B0EC1"/>
    <w:rsid w:val="007B100A"/>
    <w:rsid w:val="007B21A5"/>
    <w:rsid w:val="007B2AD6"/>
    <w:rsid w:val="007B3938"/>
    <w:rsid w:val="007C0729"/>
    <w:rsid w:val="007C6AEC"/>
    <w:rsid w:val="007D4ED8"/>
    <w:rsid w:val="007D799D"/>
    <w:rsid w:val="007F7DBD"/>
    <w:rsid w:val="00802F0D"/>
    <w:rsid w:val="0081136A"/>
    <w:rsid w:val="00811B37"/>
    <w:rsid w:val="00814D30"/>
    <w:rsid w:val="00817323"/>
    <w:rsid w:val="00827729"/>
    <w:rsid w:val="0083392D"/>
    <w:rsid w:val="00837EDC"/>
    <w:rsid w:val="00840DAA"/>
    <w:rsid w:val="0084197B"/>
    <w:rsid w:val="0084740A"/>
    <w:rsid w:val="00857878"/>
    <w:rsid w:val="00857E1B"/>
    <w:rsid w:val="00860FB0"/>
    <w:rsid w:val="008627E2"/>
    <w:rsid w:val="008634C2"/>
    <w:rsid w:val="00863707"/>
    <w:rsid w:val="00864EEA"/>
    <w:rsid w:val="00865E4F"/>
    <w:rsid w:val="00866663"/>
    <w:rsid w:val="008669CA"/>
    <w:rsid w:val="00873BE7"/>
    <w:rsid w:val="0087706C"/>
    <w:rsid w:val="0088237E"/>
    <w:rsid w:val="00886A15"/>
    <w:rsid w:val="008A6964"/>
    <w:rsid w:val="008B2969"/>
    <w:rsid w:val="008B3E8F"/>
    <w:rsid w:val="008C0056"/>
    <w:rsid w:val="008C21E1"/>
    <w:rsid w:val="008C7F00"/>
    <w:rsid w:val="008D09A1"/>
    <w:rsid w:val="008D76F6"/>
    <w:rsid w:val="008E5730"/>
    <w:rsid w:val="008F2F17"/>
    <w:rsid w:val="008F2F5C"/>
    <w:rsid w:val="008F5797"/>
    <w:rsid w:val="008F67C4"/>
    <w:rsid w:val="009062AE"/>
    <w:rsid w:val="0090696D"/>
    <w:rsid w:val="0092128C"/>
    <w:rsid w:val="00923B0D"/>
    <w:rsid w:val="0092478E"/>
    <w:rsid w:val="009317C2"/>
    <w:rsid w:val="00937A11"/>
    <w:rsid w:val="009417F7"/>
    <w:rsid w:val="009426F3"/>
    <w:rsid w:val="00952605"/>
    <w:rsid w:val="00960625"/>
    <w:rsid w:val="00963C9F"/>
    <w:rsid w:val="00963F49"/>
    <w:rsid w:val="0096517C"/>
    <w:rsid w:val="00965C07"/>
    <w:rsid w:val="00966619"/>
    <w:rsid w:val="00970592"/>
    <w:rsid w:val="00973117"/>
    <w:rsid w:val="009858C3"/>
    <w:rsid w:val="0098697E"/>
    <w:rsid w:val="00991526"/>
    <w:rsid w:val="00991DED"/>
    <w:rsid w:val="00997F6C"/>
    <w:rsid w:val="009A0E76"/>
    <w:rsid w:val="009A24E9"/>
    <w:rsid w:val="009A5BC4"/>
    <w:rsid w:val="009A7EE1"/>
    <w:rsid w:val="009B0BC5"/>
    <w:rsid w:val="009B34AC"/>
    <w:rsid w:val="009C0055"/>
    <w:rsid w:val="009C0137"/>
    <w:rsid w:val="009C38F3"/>
    <w:rsid w:val="009C3CB0"/>
    <w:rsid w:val="009C4CA6"/>
    <w:rsid w:val="009C56D1"/>
    <w:rsid w:val="009D18C2"/>
    <w:rsid w:val="009D5A36"/>
    <w:rsid w:val="009E1CC2"/>
    <w:rsid w:val="009E34D5"/>
    <w:rsid w:val="009E4054"/>
    <w:rsid w:val="009F4D35"/>
    <w:rsid w:val="009F7A5A"/>
    <w:rsid w:val="00A03C15"/>
    <w:rsid w:val="00A070B7"/>
    <w:rsid w:val="00A13691"/>
    <w:rsid w:val="00A14752"/>
    <w:rsid w:val="00A166E2"/>
    <w:rsid w:val="00A3043E"/>
    <w:rsid w:val="00A36734"/>
    <w:rsid w:val="00A369AC"/>
    <w:rsid w:val="00A43021"/>
    <w:rsid w:val="00A4461A"/>
    <w:rsid w:val="00A459DE"/>
    <w:rsid w:val="00A50D02"/>
    <w:rsid w:val="00A5508E"/>
    <w:rsid w:val="00A62216"/>
    <w:rsid w:val="00A65913"/>
    <w:rsid w:val="00A66A91"/>
    <w:rsid w:val="00A70A4D"/>
    <w:rsid w:val="00A7229C"/>
    <w:rsid w:val="00A74E0F"/>
    <w:rsid w:val="00A757B5"/>
    <w:rsid w:val="00A80E09"/>
    <w:rsid w:val="00A82967"/>
    <w:rsid w:val="00A851E3"/>
    <w:rsid w:val="00A9012A"/>
    <w:rsid w:val="00A9036A"/>
    <w:rsid w:val="00A93DF6"/>
    <w:rsid w:val="00AA1F53"/>
    <w:rsid w:val="00AA5771"/>
    <w:rsid w:val="00AB0EF9"/>
    <w:rsid w:val="00AB2FCB"/>
    <w:rsid w:val="00AC08D2"/>
    <w:rsid w:val="00AC1BEE"/>
    <w:rsid w:val="00AC3E56"/>
    <w:rsid w:val="00AC4BDA"/>
    <w:rsid w:val="00AD0C81"/>
    <w:rsid w:val="00AE1EED"/>
    <w:rsid w:val="00AE68CA"/>
    <w:rsid w:val="00AE7BD2"/>
    <w:rsid w:val="00AF2783"/>
    <w:rsid w:val="00AF57B3"/>
    <w:rsid w:val="00B02FFD"/>
    <w:rsid w:val="00B04E3B"/>
    <w:rsid w:val="00B10FC9"/>
    <w:rsid w:val="00B11937"/>
    <w:rsid w:val="00B12498"/>
    <w:rsid w:val="00B16E1C"/>
    <w:rsid w:val="00B21E09"/>
    <w:rsid w:val="00B23D6D"/>
    <w:rsid w:val="00B25C8F"/>
    <w:rsid w:val="00B26C3D"/>
    <w:rsid w:val="00B275AC"/>
    <w:rsid w:val="00B27734"/>
    <w:rsid w:val="00B32201"/>
    <w:rsid w:val="00B366DB"/>
    <w:rsid w:val="00B37667"/>
    <w:rsid w:val="00B44B46"/>
    <w:rsid w:val="00B44BFF"/>
    <w:rsid w:val="00B5117D"/>
    <w:rsid w:val="00B532DB"/>
    <w:rsid w:val="00B545CC"/>
    <w:rsid w:val="00B54794"/>
    <w:rsid w:val="00B67457"/>
    <w:rsid w:val="00B72A6C"/>
    <w:rsid w:val="00B72B74"/>
    <w:rsid w:val="00B755D7"/>
    <w:rsid w:val="00B94111"/>
    <w:rsid w:val="00B94F0A"/>
    <w:rsid w:val="00B95FED"/>
    <w:rsid w:val="00BA18F6"/>
    <w:rsid w:val="00BA4854"/>
    <w:rsid w:val="00BB2ACB"/>
    <w:rsid w:val="00BC3663"/>
    <w:rsid w:val="00BC3970"/>
    <w:rsid w:val="00BC4407"/>
    <w:rsid w:val="00BD4E61"/>
    <w:rsid w:val="00BD5583"/>
    <w:rsid w:val="00BE0FFD"/>
    <w:rsid w:val="00BE13B4"/>
    <w:rsid w:val="00BE2AB7"/>
    <w:rsid w:val="00BE4587"/>
    <w:rsid w:val="00BE5400"/>
    <w:rsid w:val="00BE68F3"/>
    <w:rsid w:val="00BE6F22"/>
    <w:rsid w:val="00BF3528"/>
    <w:rsid w:val="00BF363D"/>
    <w:rsid w:val="00C03955"/>
    <w:rsid w:val="00C051C3"/>
    <w:rsid w:val="00C27627"/>
    <w:rsid w:val="00C27FFB"/>
    <w:rsid w:val="00C337DD"/>
    <w:rsid w:val="00C35516"/>
    <w:rsid w:val="00C40E20"/>
    <w:rsid w:val="00C60169"/>
    <w:rsid w:val="00C6447C"/>
    <w:rsid w:val="00C83737"/>
    <w:rsid w:val="00C84B60"/>
    <w:rsid w:val="00C91F4E"/>
    <w:rsid w:val="00CA6F50"/>
    <w:rsid w:val="00CB2012"/>
    <w:rsid w:val="00CC3DD9"/>
    <w:rsid w:val="00CC67F8"/>
    <w:rsid w:val="00CD0493"/>
    <w:rsid w:val="00CD1F19"/>
    <w:rsid w:val="00CD5812"/>
    <w:rsid w:val="00CD5BA3"/>
    <w:rsid w:val="00CE03A4"/>
    <w:rsid w:val="00CE1816"/>
    <w:rsid w:val="00CE6EEC"/>
    <w:rsid w:val="00CE71A4"/>
    <w:rsid w:val="00CF1607"/>
    <w:rsid w:val="00CF277F"/>
    <w:rsid w:val="00CF78B0"/>
    <w:rsid w:val="00D0079E"/>
    <w:rsid w:val="00D03812"/>
    <w:rsid w:val="00D045C6"/>
    <w:rsid w:val="00D048F7"/>
    <w:rsid w:val="00D05054"/>
    <w:rsid w:val="00D06CA1"/>
    <w:rsid w:val="00D10911"/>
    <w:rsid w:val="00D125F6"/>
    <w:rsid w:val="00D12938"/>
    <w:rsid w:val="00D21F38"/>
    <w:rsid w:val="00D238E3"/>
    <w:rsid w:val="00D241DE"/>
    <w:rsid w:val="00D26A23"/>
    <w:rsid w:val="00D31218"/>
    <w:rsid w:val="00D31FDA"/>
    <w:rsid w:val="00D4051E"/>
    <w:rsid w:val="00D4055A"/>
    <w:rsid w:val="00D4302A"/>
    <w:rsid w:val="00D436E8"/>
    <w:rsid w:val="00D500BB"/>
    <w:rsid w:val="00D56072"/>
    <w:rsid w:val="00D56B38"/>
    <w:rsid w:val="00D658D0"/>
    <w:rsid w:val="00D70F8A"/>
    <w:rsid w:val="00D71EFE"/>
    <w:rsid w:val="00D73EA4"/>
    <w:rsid w:val="00D82891"/>
    <w:rsid w:val="00D8323E"/>
    <w:rsid w:val="00D8583A"/>
    <w:rsid w:val="00D92118"/>
    <w:rsid w:val="00D96A1E"/>
    <w:rsid w:val="00DA5134"/>
    <w:rsid w:val="00DA7881"/>
    <w:rsid w:val="00DB0916"/>
    <w:rsid w:val="00DB4624"/>
    <w:rsid w:val="00DC69D9"/>
    <w:rsid w:val="00DC6A05"/>
    <w:rsid w:val="00DC6BC0"/>
    <w:rsid w:val="00DD32CF"/>
    <w:rsid w:val="00DD4A34"/>
    <w:rsid w:val="00DD787E"/>
    <w:rsid w:val="00DE251A"/>
    <w:rsid w:val="00DE2A22"/>
    <w:rsid w:val="00DE4605"/>
    <w:rsid w:val="00DF710F"/>
    <w:rsid w:val="00E148F7"/>
    <w:rsid w:val="00E21A5F"/>
    <w:rsid w:val="00E255B8"/>
    <w:rsid w:val="00E32512"/>
    <w:rsid w:val="00E419B6"/>
    <w:rsid w:val="00E47E48"/>
    <w:rsid w:val="00E56D6D"/>
    <w:rsid w:val="00E570C0"/>
    <w:rsid w:val="00E57ACE"/>
    <w:rsid w:val="00E61856"/>
    <w:rsid w:val="00E61ADA"/>
    <w:rsid w:val="00E66C81"/>
    <w:rsid w:val="00E7418D"/>
    <w:rsid w:val="00E80980"/>
    <w:rsid w:val="00E82EEB"/>
    <w:rsid w:val="00E8392F"/>
    <w:rsid w:val="00E85606"/>
    <w:rsid w:val="00E9130E"/>
    <w:rsid w:val="00E97F1F"/>
    <w:rsid w:val="00EA04CB"/>
    <w:rsid w:val="00EA4D3B"/>
    <w:rsid w:val="00EB58B0"/>
    <w:rsid w:val="00EB6B00"/>
    <w:rsid w:val="00EB6B22"/>
    <w:rsid w:val="00EC657B"/>
    <w:rsid w:val="00ED1D58"/>
    <w:rsid w:val="00ED2051"/>
    <w:rsid w:val="00ED538C"/>
    <w:rsid w:val="00EE49FB"/>
    <w:rsid w:val="00F01D0D"/>
    <w:rsid w:val="00F01D6B"/>
    <w:rsid w:val="00F05031"/>
    <w:rsid w:val="00F06BC4"/>
    <w:rsid w:val="00F10A19"/>
    <w:rsid w:val="00F11DE4"/>
    <w:rsid w:val="00F154E4"/>
    <w:rsid w:val="00F2332D"/>
    <w:rsid w:val="00F2586E"/>
    <w:rsid w:val="00F31005"/>
    <w:rsid w:val="00F32D7A"/>
    <w:rsid w:val="00F37865"/>
    <w:rsid w:val="00F40331"/>
    <w:rsid w:val="00F40DA7"/>
    <w:rsid w:val="00F43668"/>
    <w:rsid w:val="00F4374D"/>
    <w:rsid w:val="00F52E44"/>
    <w:rsid w:val="00F61B23"/>
    <w:rsid w:val="00F627D7"/>
    <w:rsid w:val="00F63A24"/>
    <w:rsid w:val="00F739F5"/>
    <w:rsid w:val="00F8257B"/>
    <w:rsid w:val="00F83799"/>
    <w:rsid w:val="00F97459"/>
    <w:rsid w:val="00F97B7E"/>
    <w:rsid w:val="00FB032E"/>
    <w:rsid w:val="00FC25C0"/>
    <w:rsid w:val="00FD1FBC"/>
    <w:rsid w:val="00FE1090"/>
    <w:rsid w:val="00FE568E"/>
    <w:rsid w:val="00FE7025"/>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627CB6"/>
    <w:pPr>
      <w:spacing w:after="160" w:line="259" w:lineRule="auto"/>
    </w:pPr>
    <w:rPr>
      <w:b/>
      <w:color w:val="000000" w:themeColor="text1"/>
      <w:sz w:val="20"/>
      <w:lang w:val="en-US"/>
    </w:rPr>
  </w:style>
  <w:style w:type="paragraph" w:customStyle="1" w:styleId="Bodycopy">
    <w:name w:val="Body copy"/>
    <w:basedOn w:val="Normal"/>
    <w:link w:val="BodycopyChar"/>
    <w:qFormat/>
    <w:rsid w:val="00627CB6"/>
    <w:pPr>
      <w:spacing w:after="160" w:line="259" w:lineRule="auto"/>
    </w:pPr>
    <w:rPr>
      <w:color w:val="000000" w:themeColor="text1"/>
    </w:rPr>
  </w:style>
  <w:style w:type="paragraph" w:styleId="Revision">
    <w:name w:val="Revision"/>
    <w:hidden/>
    <w:uiPriority w:val="99"/>
    <w:semiHidden/>
    <w:rsid w:val="00627CB6"/>
    <w:pPr>
      <w:spacing w:after="0" w:line="240" w:lineRule="auto"/>
    </w:pPr>
    <w:rPr>
      <w:rFonts w:ascii="Arial" w:hAnsi="Arial"/>
    </w:rPr>
  </w:style>
  <w:style w:type="character" w:styleId="FootnoteReference">
    <w:name w:val="footnote reference"/>
    <w:basedOn w:val="DefaultParagraphFont"/>
    <w:uiPriority w:val="99"/>
    <w:semiHidden/>
    <w:unhideWhenUsed/>
    <w:rsid w:val="00627CB6"/>
    <w:rPr>
      <w:vertAlign w:val="superscript"/>
    </w:rPr>
  </w:style>
  <w:style w:type="character" w:customStyle="1" w:styleId="BodycopyChar">
    <w:name w:val="Body copy Char"/>
    <w:basedOn w:val="DefaultParagraphFont"/>
    <w:link w:val="Bodycopy"/>
    <w:rsid w:val="00627CB6"/>
    <w:rPr>
      <w:rFonts w:ascii="Arial" w:hAnsi="Arial"/>
      <w:color w:val="000000" w:themeColor="text1"/>
    </w:rPr>
  </w:style>
  <w:style w:type="paragraph" w:customStyle="1" w:styleId="Hyperlinks">
    <w:name w:val="Hyperlinks"/>
    <w:basedOn w:val="Bodycopy"/>
    <w:link w:val="HyperlinksChar"/>
    <w:qFormat/>
    <w:rsid w:val="00627CB6"/>
    <w:pPr>
      <w:spacing w:before="120" w:after="280"/>
    </w:pPr>
    <w:rPr>
      <w:color w:val="962DF2" w:themeColor="text2" w:themeTint="99"/>
      <w:u w:val="single"/>
    </w:rPr>
  </w:style>
  <w:style w:type="character" w:customStyle="1" w:styleId="HyperlinksChar">
    <w:name w:val="Hyperlinks Char"/>
    <w:basedOn w:val="BodycopyChar"/>
    <w:link w:val="Hyperlinks"/>
    <w:rsid w:val="00627CB6"/>
    <w:rPr>
      <w:rFonts w:ascii="Arial" w:hAnsi="Arial"/>
      <w:color w:val="962DF2" w:themeColor="text2" w:themeTint="99"/>
      <w:u w:val="single"/>
    </w:rPr>
  </w:style>
  <w:style w:type="paragraph" w:styleId="FootnoteText">
    <w:name w:val="footnote text"/>
    <w:basedOn w:val="Normal"/>
    <w:link w:val="FootnoteTextChar"/>
    <w:uiPriority w:val="99"/>
    <w:semiHidden/>
    <w:unhideWhenUsed/>
    <w:rsid w:val="00627C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CB6"/>
    <w:rPr>
      <w:rFonts w:ascii="Arial" w:hAnsi="Arial"/>
      <w:sz w:val="20"/>
      <w:szCs w:val="20"/>
    </w:rPr>
  </w:style>
  <w:style w:type="table" w:styleId="GridTable5Dark-Accent1">
    <w:name w:val="Grid Table 5 Dark Accent 1"/>
    <w:basedOn w:val="TableNormal"/>
    <w:uiPriority w:val="50"/>
    <w:rsid w:val="00627C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29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29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29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29C4" w:themeFill="accent1"/>
      </w:tcPr>
    </w:tblStylePr>
    <w:tblStylePr w:type="band1Vert">
      <w:tblPr/>
      <w:tcPr>
        <w:shd w:val="clear" w:color="auto" w:fill="C2A4EC" w:themeFill="accent1" w:themeFillTint="66"/>
      </w:tcPr>
    </w:tblStylePr>
    <w:tblStylePr w:type="band1Horz">
      <w:tblPr/>
      <w:tcPr>
        <w:shd w:val="clear" w:color="auto" w:fill="C2A4EC" w:themeFill="accent1" w:themeFillTint="66"/>
      </w:tcPr>
    </w:tblStylePr>
  </w:style>
  <w:style w:type="paragraph" w:customStyle="1" w:styleId="pf0">
    <w:name w:val="pf0"/>
    <w:basedOn w:val="Normal"/>
    <w:rsid w:val="00627CB6"/>
    <w:pPr>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27C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4.xml"/><Relationship Id="rId34" Type="http://schemas.openxmlformats.org/officeDocument/2006/relationships/chart" Target="charts/chart16.xml"/><Relationship Id="rId42" Type="http://schemas.openxmlformats.org/officeDocument/2006/relationships/hyperlink" Target="https://www.abs.gov.au/statistics/economy/business-indicators/counts-australian-businesses-including-entries-and-exits/latest-release" TargetMode="Externa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chart" Target="charts/chart11.xml"/><Relationship Id="rId11" Type="http://schemas.openxmlformats.org/officeDocument/2006/relationships/header" Target="header1.xml"/><Relationship Id="rId24" Type="http://schemas.openxmlformats.org/officeDocument/2006/relationships/hyperlink" Target="https://www.jobsandskills.gov.au/data/recruitment-experiences-and-outlook-survey/recruitment-methods-used-by-employers" TargetMode="Externa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yperlink" Target="https://www.jobsandskills.gov.au/data/recruitment-experiences-and-outlook-survey" TargetMode="External"/><Relationship Id="rId45" Type="http://schemas.openxmlformats.org/officeDocument/2006/relationships/hyperlink" Target="https://www.abs.gov.au/statistics/standards/australian-statistical-geography-standard-asgs-edition-3/jul2021-jun2026/main-structure-and-greater-capital-city-statistical-area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3.xml"/><Relationship Id="rId44" Type="http://schemas.openxmlformats.org/officeDocument/2006/relationships/hyperlink" Target="https://www.abs.gov.au/statistics/classifications/anzsco-australian-and-new-zealand-standard-classification-occupations/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hyperlink" Target="https://www.abs.gov.au/ausstats/abs@.nsf/mf/1292.0"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jobsandskills.gov.au/data/recruitment-experiences-and-outlook-survey"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header" Target="header3.xml"/><Relationship Id="rId20" Type="http://schemas.openxmlformats.org/officeDocument/2006/relationships/chart" Target="charts/chart3.xml"/><Relationship Id="rId41" Type="http://schemas.openxmlformats.org/officeDocument/2006/relationships/hyperlink" Target="https://www.jobsandskills.gov.au/data/recruitment-experiences-and-outlook-survey/reos-survey-methodology"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ERSA\4.%20Modules\How%20Employers%20Recruit%20(HER)%20module%202022\f.%20Output\Recruitment%20Module%20output%20-%20CLEANED%20DATA%20with%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ERSA\4.%20Modules\2022\How%20Employers%20Recruit%20(HER)%20module%202022\f.%20Output\Recruitment%20Module%20output%20-%20CLEANED%20DATA%20with%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'All graphs used in report'!$A$4</c:f>
              <c:strCache>
                <c:ptCount val="1"/>
                <c:pt idx="0">
                  <c:v>Both application &amp; interview</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'All graphs used in report'!$B$4</c:f>
              <c:numCache>
                <c:formatCode>0%</c:formatCode>
                <c:ptCount val="1"/>
                <c:pt idx="0">
                  <c:v>0.67334669338677355</c:v>
                </c:pt>
              </c:numCache>
            </c:numRef>
          </c:val>
          <c:extLst>
            <c:ext xmlns:c16="http://schemas.microsoft.com/office/drawing/2014/chart" uri="{C3380CC4-5D6E-409C-BE32-E72D297353CC}">
              <c16:uniqueId val="{00000000-E5DF-4358-8FDE-529FE00B2E25}"/>
            </c:ext>
          </c:extLst>
        </c:ser>
        <c:ser>
          <c:idx val="1"/>
          <c:order val="1"/>
          <c:tx>
            <c:strRef>
              <c:f>'All graphs used in report'!$A$5</c:f>
              <c:strCache>
                <c:ptCount val="1"/>
                <c:pt idx="0">
                  <c:v>Informal chat &amp;/or interview only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'All graphs used in report'!$B$5</c:f>
              <c:numCache>
                <c:formatCode>0%</c:formatCode>
                <c:ptCount val="1"/>
                <c:pt idx="0">
                  <c:v>0.22244488977955912</c:v>
                </c:pt>
              </c:numCache>
            </c:numRef>
          </c:val>
          <c:extLst>
            <c:ext xmlns:c16="http://schemas.microsoft.com/office/drawing/2014/chart" uri="{C3380CC4-5D6E-409C-BE32-E72D297353CC}">
              <c16:uniqueId val="{00000001-E5DF-4358-8FDE-529FE00B2E25}"/>
            </c:ext>
          </c:extLst>
        </c:ser>
        <c:ser>
          <c:idx val="2"/>
          <c:order val="2"/>
          <c:tx>
            <c:strRef>
              <c:f>'All graphs used in report'!$A$6</c:f>
              <c:strCache>
                <c:ptCount val="1"/>
                <c:pt idx="0">
                  <c:v>Submitted an application only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'All graphs used in report'!$B$6</c:f>
              <c:numCache>
                <c:formatCode>0%</c:formatCode>
                <c:ptCount val="1"/>
                <c:pt idx="0">
                  <c:v>5.2104208416833664E-2</c:v>
                </c:pt>
              </c:numCache>
            </c:numRef>
          </c:val>
          <c:extLst>
            <c:ext xmlns:c16="http://schemas.microsoft.com/office/drawing/2014/chart" uri="{C3380CC4-5D6E-409C-BE32-E72D297353CC}">
              <c16:uniqueId val="{00000002-E5DF-4358-8FDE-529FE00B2E25}"/>
            </c:ext>
          </c:extLst>
        </c:ser>
        <c:ser>
          <c:idx val="3"/>
          <c:order val="3"/>
          <c:tx>
            <c:strRef>
              <c:f>'All graphs used in report'!$A$7</c:f>
              <c:strCache>
                <c:ptCount val="1"/>
                <c:pt idx="0">
                  <c:v>Neither an application nor interview/chat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'All graphs used in report'!$B$7</c:f>
              <c:numCache>
                <c:formatCode>0%</c:formatCode>
                <c:ptCount val="1"/>
                <c:pt idx="0">
                  <c:v>5.2104208416833664E-2</c:v>
                </c:pt>
              </c:numCache>
            </c:numRef>
          </c:val>
          <c:extLst>
            <c:ext xmlns:c16="http://schemas.microsoft.com/office/drawing/2014/chart" uri="{C3380CC4-5D6E-409C-BE32-E72D297353CC}">
              <c16:uniqueId val="{00000003-E5DF-4358-8FDE-529FE00B2E25}"/>
            </c:ext>
          </c:extLst>
        </c:ser>
        <c:dLbls>
          <c:showLegendKey val="0"/>
          <c:showVal val="0"/>
          <c:showCatName val="0"/>
          <c:showSerName val="0"/>
          <c:showPercent val="0"/>
          <c:showBubbleSize val="0"/>
        </c:dLbls>
        <c:gapWidth val="18"/>
        <c:overlap val="100"/>
        <c:axId val="1444320832"/>
        <c:axId val="1444318432"/>
      </c:barChart>
      <c:catAx>
        <c:axId val="1444320832"/>
        <c:scaling>
          <c:orientation val="minMax"/>
        </c:scaling>
        <c:delete val="1"/>
        <c:axPos val="l"/>
        <c:numFmt formatCode="General" sourceLinked="1"/>
        <c:majorTickMark val="none"/>
        <c:minorTickMark val="none"/>
        <c:tickLblPos val="nextTo"/>
        <c:crossAx val="1444318432"/>
        <c:crosses val="autoZero"/>
        <c:auto val="1"/>
        <c:lblAlgn val="ctr"/>
        <c:lblOffset val="100"/>
        <c:noMultiLvlLbl val="0"/>
      </c:catAx>
      <c:valAx>
        <c:axId val="144431843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4432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41951104287232"/>
          <c:y val="5.0925925925925923E-2"/>
          <c:w val="0.80264314722558816"/>
          <c:h val="0.56506453992699779"/>
        </c:manualLayout>
      </c:layout>
      <c:barChart>
        <c:barDir val="bar"/>
        <c:grouping val="percentStacked"/>
        <c:varyColors val="0"/>
        <c:ser>
          <c:idx val="0"/>
          <c:order val="0"/>
          <c:tx>
            <c:strRef>
              <c:f>'All graphs used in report'!$A$163</c:f>
              <c:strCache>
                <c:ptCount val="1"/>
                <c:pt idx="0">
                  <c:v>Both application &amp; interview</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report'!$B$162:$D$162</c:f>
              <c:strCache>
                <c:ptCount val="3"/>
                <c:pt idx="0">
                  <c:v>Small</c:v>
                </c:pt>
                <c:pt idx="1">
                  <c:v>Medium</c:v>
                </c:pt>
                <c:pt idx="2">
                  <c:v>Large*</c:v>
                </c:pt>
              </c:strCache>
            </c:strRef>
          </c:cat>
          <c:val>
            <c:numRef>
              <c:f>'All graphs used in report'!$B$163:$D$163</c:f>
              <c:numCache>
                <c:formatCode>0%</c:formatCode>
                <c:ptCount val="3"/>
                <c:pt idx="0">
                  <c:v>0.62681159420289856</c:v>
                </c:pt>
                <c:pt idx="1">
                  <c:v>0.68852459016393441</c:v>
                </c:pt>
                <c:pt idx="2">
                  <c:v>0.92500000000000004</c:v>
                </c:pt>
              </c:numCache>
            </c:numRef>
          </c:val>
          <c:extLst>
            <c:ext xmlns:c16="http://schemas.microsoft.com/office/drawing/2014/chart" uri="{C3380CC4-5D6E-409C-BE32-E72D297353CC}">
              <c16:uniqueId val="{00000000-95CE-4C5B-873A-AABA06BECE41}"/>
            </c:ext>
          </c:extLst>
        </c:ser>
        <c:ser>
          <c:idx val="1"/>
          <c:order val="1"/>
          <c:tx>
            <c:strRef>
              <c:f>'All graphs used in report'!$A$164</c:f>
              <c:strCache>
                <c:ptCount val="1"/>
                <c:pt idx="0">
                  <c:v>Informal chat &amp;/or interview only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report'!$B$162:$D$162</c:f>
              <c:strCache>
                <c:ptCount val="3"/>
                <c:pt idx="0">
                  <c:v>Small</c:v>
                </c:pt>
                <c:pt idx="1">
                  <c:v>Medium</c:v>
                </c:pt>
                <c:pt idx="2">
                  <c:v>Large*</c:v>
                </c:pt>
              </c:strCache>
            </c:strRef>
          </c:cat>
          <c:val>
            <c:numRef>
              <c:f>'All graphs used in report'!$B$164:$D$164</c:f>
              <c:numCache>
                <c:formatCode>0%</c:formatCode>
                <c:ptCount val="3"/>
                <c:pt idx="0">
                  <c:v>0.25724637681159418</c:v>
                </c:pt>
                <c:pt idx="1">
                  <c:v>0.20765027322404372</c:v>
                </c:pt>
                <c:pt idx="2">
                  <c:v>0.05</c:v>
                </c:pt>
              </c:numCache>
            </c:numRef>
          </c:val>
          <c:extLst>
            <c:ext xmlns:c16="http://schemas.microsoft.com/office/drawing/2014/chart" uri="{C3380CC4-5D6E-409C-BE32-E72D297353CC}">
              <c16:uniqueId val="{00000001-95CE-4C5B-873A-AABA06BECE41}"/>
            </c:ext>
          </c:extLst>
        </c:ser>
        <c:ser>
          <c:idx val="2"/>
          <c:order val="2"/>
          <c:tx>
            <c:strRef>
              <c:f>'All graphs used in report'!$A$165</c:f>
              <c:strCache>
                <c:ptCount val="1"/>
                <c:pt idx="0">
                  <c:v>Submitted an application only</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95CE-4C5B-873A-AABA06BECE41}"/>
                </c:ext>
              </c:extLst>
            </c:dLbl>
            <c:dLbl>
              <c:idx val="1"/>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95CE-4C5B-873A-AABA06BECE41}"/>
                </c:ext>
              </c:extLst>
            </c:dLbl>
            <c:dLbl>
              <c:idx val="2"/>
              <c:delete val="1"/>
              <c:extLst>
                <c:ext xmlns:c15="http://schemas.microsoft.com/office/drawing/2012/chart" uri="{CE6537A1-D6FC-4f65-9D91-7224C49458BB}"/>
                <c:ext xmlns:c16="http://schemas.microsoft.com/office/drawing/2014/chart" uri="{C3380CC4-5D6E-409C-BE32-E72D297353CC}">
                  <c16:uniqueId val="{00000002-95CE-4C5B-873A-AABA06BECE4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report'!$B$162:$D$162</c:f>
              <c:strCache>
                <c:ptCount val="3"/>
                <c:pt idx="0">
                  <c:v>Small</c:v>
                </c:pt>
                <c:pt idx="1">
                  <c:v>Medium</c:v>
                </c:pt>
                <c:pt idx="2">
                  <c:v>Large*</c:v>
                </c:pt>
              </c:strCache>
            </c:strRef>
          </c:cat>
          <c:val>
            <c:numRef>
              <c:f>'All graphs used in report'!$B$165:$D$165</c:f>
              <c:numCache>
                <c:formatCode>0%</c:formatCode>
                <c:ptCount val="3"/>
                <c:pt idx="0">
                  <c:v>0.04</c:v>
                </c:pt>
                <c:pt idx="1">
                  <c:v>0.06</c:v>
                </c:pt>
                <c:pt idx="2">
                  <c:v>0.02</c:v>
                </c:pt>
              </c:numCache>
            </c:numRef>
          </c:val>
          <c:extLst>
            <c:ext xmlns:c16="http://schemas.microsoft.com/office/drawing/2014/chart" uri="{C3380CC4-5D6E-409C-BE32-E72D297353CC}">
              <c16:uniqueId val="{00000003-95CE-4C5B-873A-AABA06BECE41}"/>
            </c:ext>
          </c:extLst>
        </c:ser>
        <c:ser>
          <c:idx val="3"/>
          <c:order val="3"/>
          <c:tx>
            <c:strRef>
              <c:f>'All graphs used in report'!$A$166</c:f>
              <c:strCache>
                <c:ptCount val="1"/>
                <c:pt idx="0">
                  <c:v>Neither an application nor interview/chat</c:v>
                </c:pt>
              </c:strCache>
            </c:strRef>
          </c:tx>
          <c:spPr>
            <a:solidFill>
              <a:schemeClr val="accent4"/>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4-95CE-4C5B-873A-AABA06BECE41}"/>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report'!$B$162:$D$162</c:f>
              <c:strCache>
                <c:ptCount val="3"/>
                <c:pt idx="0">
                  <c:v>Small</c:v>
                </c:pt>
                <c:pt idx="1">
                  <c:v>Medium</c:v>
                </c:pt>
                <c:pt idx="2">
                  <c:v>Large*</c:v>
                </c:pt>
              </c:strCache>
            </c:strRef>
          </c:cat>
          <c:val>
            <c:numRef>
              <c:f>'All graphs used in report'!$B$166:$D$166</c:f>
              <c:numCache>
                <c:formatCode>0%</c:formatCode>
                <c:ptCount val="3"/>
                <c:pt idx="0">
                  <c:v>6.8840579710144928E-2</c:v>
                </c:pt>
                <c:pt idx="1">
                  <c:v>3.825136612021858E-2</c:v>
                </c:pt>
                <c:pt idx="2">
                  <c:v>0</c:v>
                </c:pt>
              </c:numCache>
            </c:numRef>
          </c:val>
          <c:extLst>
            <c:ext xmlns:c16="http://schemas.microsoft.com/office/drawing/2014/chart" uri="{C3380CC4-5D6E-409C-BE32-E72D297353CC}">
              <c16:uniqueId val="{00000005-95CE-4C5B-873A-AABA06BECE41}"/>
            </c:ext>
          </c:extLst>
        </c:ser>
        <c:dLbls>
          <c:showLegendKey val="0"/>
          <c:showVal val="0"/>
          <c:showCatName val="0"/>
          <c:showSerName val="0"/>
          <c:showPercent val="0"/>
          <c:showBubbleSize val="0"/>
        </c:dLbls>
        <c:gapWidth val="60"/>
        <c:overlap val="100"/>
        <c:axId val="286604800"/>
        <c:axId val="286605280"/>
      </c:barChart>
      <c:catAx>
        <c:axId val="28660480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Business size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86605280"/>
        <c:crosses val="autoZero"/>
        <c:auto val="1"/>
        <c:lblAlgn val="ctr"/>
        <c:lblOffset val="100"/>
        <c:noMultiLvlLbl val="0"/>
      </c:catAx>
      <c:valAx>
        <c:axId val="2866052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8660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44338493318641E-2"/>
          <c:y val="7.5783672063382712E-2"/>
          <c:w val="0.91156307383670898"/>
          <c:h val="0.39982702867920072"/>
        </c:manualLayout>
      </c:layout>
      <c:barChart>
        <c:barDir val="col"/>
        <c:grouping val="clustered"/>
        <c:varyColors val="0"/>
        <c:ser>
          <c:idx val="0"/>
          <c:order val="0"/>
          <c:tx>
            <c:strRef>
              <c:f>'All graphs used in report'!$E$183</c:f>
              <c:strCache>
                <c:ptCount val="1"/>
                <c:pt idx="0">
                  <c:v>Large*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report'!$A$184:$A$190</c:f>
              <c:strCache>
                <c:ptCount val="7"/>
                <c:pt idx="0">
                  <c:v>References</c:v>
                </c:pt>
                <c:pt idx="1">
                  <c:v>Licences</c:v>
                </c:pt>
                <c:pt idx="2">
                  <c:v>Police checks</c:v>
                </c:pt>
                <c:pt idx="3">
                  <c:v>Medical testing &amp; COVID vaccination</c:v>
                </c:pt>
                <c:pt idx="4">
                  <c:v>Aptitude and psychometric testing</c:v>
                </c:pt>
                <c:pt idx="5">
                  <c:v>No additional checks</c:v>
                </c:pt>
                <c:pt idx="6">
                  <c:v>Work trials</c:v>
                </c:pt>
              </c:strCache>
            </c:strRef>
          </c:cat>
          <c:val>
            <c:numRef>
              <c:f>'All graphs used in report'!$E$184:$E$190</c:f>
              <c:numCache>
                <c:formatCode>0%</c:formatCode>
                <c:ptCount val="7"/>
                <c:pt idx="0">
                  <c:v>0.53846153846153844</c:v>
                </c:pt>
                <c:pt idx="1">
                  <c:v>0.35897435897435898</c:v>
                </c:pt>
                <c:pt idx="2">
                  <c:v>0.33333333333333331</c:v>
                </c:pt>
                <c:pt idx="3">
                  <c:v>0.25641025641025639</c:v>
                </c:pt>
                <c:pt idx="4">
                  <c:v>0.10256410256410256</c:v>
                </c:pt>
                <c:pt idx="5">
                  <c:v>7.6923076923076927E-2</c:v>
                </c:pt>
                <c:pt idx="6">
                  <c:v>2.564102564102564E-2</c:v>
                </c:pt>
              </c:numCache>
            </c:numRef>
          </c:val>
          <c:extLst>
            <c:ext xmlns:c16="http://schemas.microsoft.com/office/drawing/2014/chart" uri="{C3380CC4-5D6E-409C-BE32-E72D297353CC}">
              <c16:uniqueId val="{00000000-09EA-43E0-9B83-D8DC06A952C0}"/>
            </c:ext>
          </c:extLst>
        </c:ser>
        <c:ser>
          <c:idx val="1"/>
          <c:order val="1"/>
          <c:tx>
            <c:strRef>
              <c:f>'All graphs used in report'!$F$183</c:f>
              <c:strCache>
                <c:ptCount val="1"/>
                <c:pt idx="0">
                  <c:v>Medium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report'!$A$184:$A$190</c:f>
              <c:strCache>
                <c:ptCount val="7"/>
                <c:pt idx="0">
                  <c:v>References</c:v>
                </c:pt>
                <c:pt idx="1">
                  <c:v>Licences</c:v>
                </c:pt>
                <c:pt idx="2">
                  <c:v>Police checks</c:v>
                </c:pt>
                <c:pt idx="3">
                  <c:v>Medical testing &amp; COVID vaccination</c:v>
                </c:pt>
                <c:pt idx="4">
                  <c:v>Aptitude and psychometric testing</c:v>
                </c:pt>
                <c:pt idx="5">
                  <c:v>No additional checks</c:v>
                </c:pt>
                <c:pt idx="6">
                  <c:v>Work trials</c:v>
                </c:pt>
              </c:strCache>
            </c:strRef>
          </c:cat>
          <c:val>
            <c:numRef>
              <c:f>'All graphs used in report'!$F$184:$F$190</c:f>
              <c:numCache>
                <c:formatCode>0%</c:formatCode>
                <c:ptCount val="7"/>
                <c:pt idx="0">
                  <c:v>0.46820809248554912</c:v>
                </c:pt>
                <c:pt idx="1">
                  <c:v>0.28901734104046245</c:v>
                </c:pt>
                <c:pt idx="2">
                  <c:v>0.15028901734104047</c:v>
                </c:pt>
                <c:pt idx="3">
                  <c:v>7.5144508670520235E-2</c:v>
                </c:pt>
                <c:pt idx="4">
                  <c:v>5.2023121387283239E-2</c:v>
                </c:pt>
                <c:pt idx="5">
                  <c:v>0.20809248554913296</c:v>
                </c:pt>
                <c:pt idx="6">
                  <c:v>0.19075144508670519</c:v>
                </c:pt>
              </c:numCache>
            </c:numRef>
          </c:val>
          <c:extLst>
            <c:ext xmlns:c16="http://schemas.microsoft.com/office/drawing/2014/chart" uri="{C3380CC4-5D6E-409C-BE32-E72D297353CC}">
              <c16:uniqueId val="{00000001-09EA-43E0-9B83-D8DC06A952C0}"/>
            </c:ext>
          </c:extLst>
        </c:ser>
        <c:ser>
          <c:idx val="2"/>
          <c:order val="2"/>
          <c:tx>
            <c:strRef>
              <c:f>'All graphs used in report'!$G$183</c:f>
              <c:strCache>
                <c:ptCount val="1"/>
                <c:pt idx="0">
                  <c:v>Small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report'!$A$184:$A$190</c:f>
              <c:strCache>
                <c:ptCount val="7"/>
                <c:pt idx="0">
                  <c:v>References</c:v>
                </c:pt>
                <c:pt idx="1">
                  <c:v>Licences</c:v>
                </c:pt>
                <c:pt idx="2">
                  <c:v>Police checks</c:v>
                </c:pt>
                <c:pt idx="3">
                  <c:v>Medical testing &amp; COVID vaccination</c:v>
                </c:pt>
                <c:pt idx="4">
                  <c:v>Aptitude and psychometric testing</c:v>
                </c:pt>
                <c:pt idx="5">
                  <c:v>No additional checks</c:v>
                </c:pt>
                <c:pt idx="6">
                  <c:v>Work trials</c:v>
                </c:pt>
              </c:strCache>
            </c:strRef>
          </c:cat>
          <c:val>
            <c:numRef>
              <c:f>'All graphs used in report'!$G$184:$G$190</c:f>
              <c:numCache>
                <c:formatCode>0%</c:formatCode>
                <c:ptCount val="7"/>
                <c:pt idx="0">
                  <c:v>0.41064638783269963</c:v>
                </c:pt>
                <c:pt idx="1">
                  <c:v>0.20152091254752852</c:v>
                </c:pt>
                <c:pt idx="2">
                  <c:v>0.14068441064638784</c:v>
                </c:pt>
                <c:pt idx="3">
                  <c:v>6.4638783269961975E-2</c:v>
                </c:pt>
                <c:pt idx="4">
                  <c:v>3.8022813688212927E-2</c:v>
                </c:pt>
                <c:pt idx="5">
                  <c:v>0.30418250950570341</c:v>
                </c:pt>
                <c:pt idx="6">
                  <c:v>0.20152091254752852</c:v>
                </c:pt>
              </c:numCache>
            </c:numRef>
          </c:val>
          <c:extLst>
            <c:ext xmlns:c16="http://schemas.microsoft.com/office/drawing/2014/chart" uri="{C3380CC4-5D6E-409C-BE32-E72D297353CC}">
              <c16:uniqueId val="{00000002-09EA-43E0-9B83-D8DC06A952C0}"/>
            </c:ext>
          </c:extLst>
        </c:ser>
        <c:dLbls>
          <c:showLegendKey val="0"/>
          <c:showVal val="0"/>
          <c:showCatName val="0"/>
          <c:showSerName val="0"/>
          <c:showPercent val="0"/>
          <c:showBubbleSize val="0"/>
        </c:dLbls>
        <c:gapWidth val="132"/>
        <c:overlap val="-67"/>
        <c:axId val="417948064"/>
        <c:axId val="417944704"/>
      </c:barChart>
      <c:catAx>
        <c:axId val="41794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7944704"/>
        <c:crosses val="autoZero"/>
        <c:auto val="1"/>
        <c:lblAlgn val="ctr"/>
        <c:lblOffset val="100"/>
        <c:noMultiLvlLbl val="0"/>
      </c:catAx>
      <c:valAx>
        <c:axId val="4179447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7948064"/>
        <c:crosses val="autoZero"/>
        <c:crossBetween val="between"/>
      </c:valAx>
      <c:spPr>
        <a:noFill/>
        <a:ln>
          <a:noFill/>
        </a:ln>
        <a:effectLst/>
      </c:spPr>
    </c:plotArea>
    <c:legend>
      <c:legendPos val="b"/>
      <c:layout>
        <c:manualLayout>
          <c:xMode val="edge"/>
          <c:yMode val="edge"/>
          <c:x val="0.15079017893441166"/>
          <c:y val="0.85752581544863116"/>
          <c:w val="0.64098561649735508"/>
          <c:h val="0.142472541250814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880738478183056"/>
          <c:y val="2.9451137884872823E-2"/>
          <c:w val="0.53841835646197445"/>
          <c:h val="0.90843837291422913"/>
        </c:manualLayout>
      </c:layout>
      <c:barChart>
        <c:barDir val="bar"/>
        <c:grouping val="clustered"/>
        <c:varyColors val="0"/>
        <c:ser>
          <c:idx val="0"/>
          <c:order val="0"/>
          <c:tx>
            <c:strRef>
              <c:f>'All graphs used in report'!$B$201</c:f>
              <c:strCache>
                <c:ptCount val="1"/>
                <c:pt idx="0">
                  <c:v>Large*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report'!$A$202:$A$214</c:f>
              <c:strCache>
                <c:ptCount val="12"/>
                <c:pt idx="0">
                  <c:v>Relevant work experience &amp;/or skills</c:v>
                </c:pt>
                <c:pt idx="1">
                  <c:v>Qualifications &amp;/or licenses</c:v>
                </c:pt>
                <c:pt idx="2">
                  <c:v>Availability</c:v>
                </c:pt>
                <c:pt idx="3">
                  <c:v>Communication &amp; interpersonal skills</c:v>
                </c:pt>
                <c:pt idx="4">
                  <c:v>Willingness to learn</c:v>
                </c:pt>
                <c:pt idx="5">
                  <c:v>Showed interest &amp; passion</c:v>
                </c:pt>
                <c:pt idx="6">
                  <c:v>Location</c:v>
                </c:pt>
                <c:pt idx="7">
                  <c:v>Ability to work in a team</c:v>
                </c:pt>
                <c:pt idx="8">
                  <c:v>Approach &amp;/or attitude to work</c:v>
                </c:pt>
                <c:pt idx="9">
                  <c:v>Demonstrated literacy &amp; numeracy skills</c:v>
                </c:pt>
                <c:pt idx="10">
                  <c:v>Work history/longevity</c:v>
                </c:pt>
                <c:pt idx="11">
                  <c:v>Cultural fit &amp; personality</c:v>
                </c:pt>
              </c:strCache>
              <c:extLst/>
            </c:strRef>
          </c:cat>
          <c:val>
            <c:numRef>
              <c:f>'All graphs used in report'!$B$202:$B$214</c:f>
              <c:numCache>
                <c:formatCode>0%</c:formatCode>
                <c:ptCount val="12"/>
                <c:pt idx="0">
                  <c:v>0.42105263157894735</c:v>
                </c:pt>
                <c:pt idx="1">
                  <c:v>0.39473684210526316</c:v>
                </c:pt>
                <c:pt idx="2">
                  <c:v>0.26315789473684209</c:v>
                </c:pt>
                <c:pt idx="3">
                  <c:v>0.18421052631578946</c:v>
                </c:pt>
                <c:pt idx="4">
                  <c:v>0.15789473684210525</c:v>
                </c:pt>
                <c:pt idx="5">
                  <c:v>0.15789473684210525</c:v>
                </c:pt>
                <c:pt idx="6">
                  <c:v>0.10526315789473684</c:v>
                </c:pt>
                <c:pt idx="7">
                  <c:v>7.8947368421052627E-2</c:v>
                </c:pt>
                <c:pt idx="8">
                  <c:v>7.8947368421052627E-2</c:v>
                </c:pt>
                <c:pt idx="9">
                  <c:v>2.6315789473684209E-2</c:v>
                </c:pt>
                <c:pt idx="10">
                  <c:v>2.6315789473684209E-2</c:v>
                </c:pt>
                <c:pt idx="11">
                  <c:v>0</c:v>
                </c:pt>
              </c:numCache>
              <c:extLst/>
            </c:numRef>
          </c:val>
          <c:extLst>
            <c:ext xmlns:c16="http://schemas.microsoft.com/office/drawing/2014/chart" uri="{C3380CC4-5D6E-409C-BE32-E72D297353CC}">
              <c16:uniqueId val="{00000000-1727-4088-A06D-F4408ECABBB1}"/>
            </c:ext>
          </c:extLst>
        </c:ser>
        <c:ser>
          <c:idx val="1"/>
          <c:order val="1"/>
          <c:tx>
            <c:strRef>
              <c:f>'All graphs used in report'!$C$201</c:f>
              <c:strCache>
                <c:ptCount val="1"/>
                <c:pt idx="0">
                  <c:v>Medium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report'!$A$202:$A$214</c:f>
              <c:strCache>
                <c:ptCount val="12"/>
                <c:pt idx="0">
                  <c:v>Relevant work experience &amp;/or skills</c:v>
                </c:pt>
                <c:pt idx="1">
                  <c:v>Qualifications &amp;/or licenses</c:v>
                </c:pt>
                <c:pt idx="2">
                  <c:v>Availability</c:v>
                </c:pt>
                <c:pt idx="3">
                  <c:v>Communication &amp; interpersonal skills</c:v>
                </c:pt>
                <c:pt idx="4">
                  <c:v>Willingness to learn</c:v>
                </c:pt>
                <c:pt idx="5">
                  <c:v>Showed interest &amp; passion</c:v>
                </c:pt>
                <c:pt idx="6">
                  <c:v>Location</c:v>
                </c:pt>
                <c:pt idx="7">
                  <c:v>Ability to work in a team</c:v>
                </c:pt>
                <c:pt idx="8">
                  <c:v>Approach &amp;/or attitude to work</c:v>
                </c:pt>
                <c:pt idx="9">
                  <c:v>Demonstrated literacy &amp; numeracy skills</c:v>
                </c:pt>
                <c:pt idx="10">
                  <c:v>Work history/longevity</c:v>
                </c:pt>
                <c:pt idx="11">
                  <c:v>Cultural fit &amp; personality</c:v>
                </c:pt>
              </c:strCache>
              <c:extLst/>
            </c:strRef>
          </c:cat>
          <c:val>
            <c:numRef>
              <c:f>'All graphs used in report'!$C$202:$C$214</c:f>
              <c:numCache>
                <c:formatCode>0%</c:formatCode>
                <c:ptCount val="12"/>
                <c:pt idx="0">
                  <c:v>0.5220588235294118</c:v>
                </c:pt>
                <c:pt idx="1">
                  <c:v>0.375</c:v>
                </c:pt>
                <c:pt idx="2">
                  <c:v>0.16911764705882354</c:v>
                </c:pt>
                <c:pt idx="3">
                  <c:v>0.13235294117647059</c:v>
                </c:pt>
                <c:pt idx="4">
                  <c:v>0.125</c:v>
                </c:pt>
                <c:pt idx="5">
                  <c:v>0.14705882352941177</c:v>
                </c:pt>
                <c:pt idx="6">
                  <c:v>4.4117647058823532E-2</c:v>
                </c:pt>
                <c:pt idx="7">
                  <c:v>0.10294117647058823</c:v>
                </c:pt>
                <c:pt idx="8">
                  <c:v>0.11764705882352941</c:v>
                </c:pt>
                <c:pt idx="9">
                  <c:v>8.8235294117647065E-2</c:v>
                </c:pt>
                <c:pt idx="10">
                  <c:v>4.4117647058823532E-2</c:v>
                </c:pt>
                <c:pt idx="11">
                  <c:v>2.2058823529411766E-2</c:v>
                </c:pt>
              </c:numCache>
              <c:extLst/>
            </c:numRef>
          </c:val>
          <c:extLst>
            <c:ext xmlns:c16="http://schemas.microsoft.com/office/drawing/2014/chart" uri="{C3380CC4-5D6E-409C-BE32-E72D297353CC}">
              <c16:uniqueId val="{00000001-1727-4088-A06D-F4408ECABBB1}"/>
            </c:ext>
          </c:extLst>
        </c:ser>
        <c:ser>
          <c:idx val="2"/>
          <c:order val="2"/>
          <c:tx>
            <c:strRef>
              <c:f>'All graphs used in report'!$D$201</c:f>
              <c:strCache>
                <c:ptCount val="1"/>
                <c:pt idx="0">
                  <c:v>Small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report'!$A$202:$A$214</c:f>
              <c:strCache>
                <c:ptCount val="12"/>
                <c:pt idx="0">
                  <c:v>Relevant work experience &amp;/or skills</c:v>
                </c:pt>
                <c:pt idx="1">
                  <c:v>Qualifications &amp;/or licenses</c:v>
                </c:pt>
                <c:pt idx="2">
                  <c:v>Availability</c:v>
                </c:pt>
                <c:pt idx="3">
                  <c:v>Communication &amp; interpersonal skills</c:v>
                </c:pt>
                <c:pt idx="4">
                  <c:v>Willingness to learn</c:v>
                </c:pt>
                <c:pt idx="5">
                  <c:v>Showed interest &amp; passion</c:v>
                </c:pt>
                <c:pt idx="6">
                  <c:v>Location</c:v>
                </c:pt>
                <c:pt idx="7">
                  <c:v>Ability to work in a team</c:v>
                </c:pt>
                <c:pt idx="8">
                  <c:v>Approach &amp;/or attitude to work</c:v>
                </c:pt>
                <c:pt idx="9">
                  <c:v>Demonstrated literacy &amp; numeracy skills</c:v>
                </c:pt>
                <c:pt idx="10">
                  <c:v>Work history/longevity</c:v>
                </c:pt>
                <c:pt idx="11">
                  <c:v>Cultural fit &amp; personality</c:v>
                </c:pt>
              </c:strCache>
              <c:extLst/>
            </c:strRef>
          </c:cat>
          <c:val>
            <c:numRef>
              <c:f>'All graphs used in report'!$D$202:$D$214</c:f>
              <c:numCache>
                <c:formatCode>0%</c:formatCode>
                <c:ptCount val="12"/>
                <c:pt idx="0">
                  <c:v>0.49726775956284153</c:v>
                </c:pt>
                <c:pt idx="1">
                  <c:v>0.18032786885245902</c:v>
                </c:pt>
                <c:pt idx="2">
                  <c:v>0.16393442622950818</c:v>
                </c:pt>
                <c:pt idx="3">
                  <c:v>0.19125683060109289</c:v>
                </c:pt>
                <c:pt idx="4">
                  <c:v>0.14207650273224043</c:v>
                </c:pt>
                <c:pt idx="5">
                  <c:v>6.0109289617486336E-2</c:v>
                </c:pt>
                <c:pt idx="6">
                  <c:v>1.6393442622950821E-2</c:v>
                </c:pt>
                <c:pt idx="7">
                  <c:v>8.1967213114754092E-2</c:v>
                </c:pt>
                <c:pt idx="8">
                  <c:v>0.15300546448087432</c:v>
                </c:pt>
                <c:pt idx="9">
                  <c:v>9.8360655737704916E-2</c:v>
                </c:pt>
                <c:pt idx="10">
                  <c:v>3.825136612021858E-2</c:v>
                </c:pt>
                <c:pt idx="11">
                  <c:v>7.1038251366120214E-2</c:v>
                </c:pt>
              </c:numCache>
              <c:extLst/>
            </c:numRef>
          </c:val>
          <c:extLst>
            <c:ext xmlns:c16="http://schemas.microsoft.com/office/drawing/2014/chart" uri="{C3380CC4-5D6E-409C-BE32-E72D297353CC}">
              <c16:uniqueId val="{00000002-1727-4088-A06D-F4408ECABBB1}"/>
            </c:ext>
          </c:extLst>
        </c:ser>
        <c:dLbls>
          <c:showLegendKey val="0"/>
          <c:showVal val="0"/>
          <c:showCatName val="0"/>
          <c:showSerName val="0"/>
          <c:showPercent val="0"/>
          <c:showBubbleSize val="0"/>
        </c:dLbls>
        <c:gapWidth val="34"/>
        <c:overlap val="-41"/>
        <c:axId val="471697456"/>
        <c:axId val="471696976"/>
      </c:barChart>
      <c:catAx>
        <c:axId val="4716974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696976"/>
        <c:crosses val="autoZero"/>
        <c:auto val="1"/>
        <c:lblAlgn val="ctr"/>
        <c:lblOffset val="100"/>
        <c:noMultiLvlLbl val="0"/>
      </c:catAx>
      <c:valAx>
        <c:axId val="47169697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697456"/>
        <c:crosses val="max"/>
        <c:crossBetween val="between"/>
      </c:valAx>
      <c:spPr>
        <a:noFill/>
        <a:ln w="25400">
          <a:noFill/>
        </a:ln>
        <a:effectLst/>
      </c:spPr>
    </c:plotArea>
    <c:legend>
      <c:legendPos val="r"/>
      <c:layout>
        <c:manualLayout>
          <c:xMode val="edge"/>
          <c:yMode val="edge"/>
          <c:x val="0.74599677865453107"/>
          <c:y val="0.43222844132435251"/>
          <c:w val="0.15647126497280364"/>
          <c:h val="0.3497332110594609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271729519046108"/>
          <c:y val="3.5188739603326934E-2"/>
          <c:w val="0.530770357378892"/>
          <c:h val="0.90105717351549852"/>
        </c:manualLayout>
      </c:layout>
      <c:barChart>
        <c:barDir val="bar"/>
        <c:grouping val="clustered"/>
        <c:varyColors val="0"/>
        <c:ser>
          <c:idx val="0"/>
          <c:order val="0"/>
          <c:tx>
            <c:strRef>
              <c:f>'All graphs used in report'!$B$232</c:f>
              <c:strCache>
                <c:ptCount val="1"/>
                <c:pt idx="0">
                  <c:v>Large*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report'!$A$233:$A$241</c:f>
              <c:strCache>
                <c:ptCount val="9"/>
                <c:pt idx="0">
                  <c:v>Approach &amp;/or attitude to work</c:v>
                </c:pt>
                <c:pt idx="1">
                  <c:v>Cultural fit, including personality &amp; look</c:v>
                </c:pt>
                <c:pt idx="2">
                  <c:v>Skills, knowledge &amp;/or experience</c:v>
                </c:pt>
                <c:pt idx="3">
                  <c:v>Communication &amp; interpersonal skills</c:v>
                </c:pt>
                <c:pt idx="4">
                  <c:v>Availability</c:v>
                </c:pt>
                <c:pt idx="5">
                  <c:v>Personal values</c:v>
                </c:pt>
                <c:pt idx="6">
                  <c:v>Qualifications</c:v>
                </c:pt>
                <c:pt idx="7">
                  <c:v>Ability to work in a team</c:v>
                </c:pt>
                <c:pt idx="8">
                  <c:v>Strength of responses </c:v>
                </c:pt>
              </c:strCache>
            </c:strRef>
          </c:cat>
          <c:val>
            <c:numRef>
              <c:f>'All graphs used in report'!$B$233:$B$241</c:f>
              <c:numCache>
                <c:formatCode>0%</c:formatCode>
                <c:ptCount val="9"/>
                <c:pt idx="0">
                  <c:v>0.71052631578947367</c:v>
                </c:pt>
                <c:pt idx="1">
                  <c:v>0.28947368421052633</c:v>
                </c:pt>
                <c:pt idx="2">
                  <c:v>0.28947368421052633</c:v>
                </c:pt>
                <c:pt idx="3">
                  <c:v>0.28947368421052633</c:v>
                </c:pt>
                <c:pt idx="4">
                  <c:v>0.21052631578947367</c:v>
                </c:pt>
                <c:pt idx="5">
                  <c:v>0.10526315789473684</c:v>
                </c:pt>
                <c:pt idx="6">
                  <c:v>0.10526315789473684</c:v>
                </c:pt>
                <c:pt idx="7">
                  <c:v>7.8947368421052627E-2</c:v>
                </c:pt>
                <c:pt idx="8">
                  <c:v>5.2631578947368418E-2</c:v>
                </c:pt>
              </c:numCache>
            </c:numRef>
          </c:val>
          <c:extLst>
            <c:ext xmlns:c16="http://schemas.microsoft.com/office/drawing/2014/chart" uri="{C3380CC4-5D6E-409C-BE32-E72D297353CC}">
              <c16:uniqueId val="{00000000-7996-4A78-9E79-6F355F3825C9}"/>
            </c:ext>
          </c:extLst>
        </c:ser>
        <c:ser>
          <c:idx val="1"/>
          <c:order val="1"/>
          <c:tx>
            <c:strRef>
              <c:f>'All graphs used in report'!$C$232</c:f>
              <c:strCache>
                <c:ptCount val="1"/>
                <c:pt idx="0">
                  <c:v>Medium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report'!$A$233:$A$241</c:f>
              <c:strCache>
                <c:ptCount val="9"/>
                <c:pt idx="0">
                  <c:v>Approach &amp;/or attitude to work</c:v>
                </c:pt>
                <c:pt idx="1">
                  <c:v>Cultural fit, including personality &amp; look</c:v>
                </c:pt>
                <c:pt idx="2">
                  <c:v>Skills, knowledge &amp;/or experience</c:v>
                </c:pt>
                <c:pt idx="3">
                  <c:v>Communication &amp; interpersonal skills</c:v>
                </c:pt>
                <c:pt idx="4">
                  <c:v>Availability</c:v>
                </c:pt>
                <c:pt idx="5">
                  <c:v>Personal values</c:v>
                </c:pt>
                <c:pt idx="6">
                  <c:v>Qualifications</c:v>
                </c:pt>
                <c:pt idx="7">
                  <c:v>Ability to work in a team</c:v>
                </c:pt>
                <c:pt idx="8">
                  <c:v>Strength of responses </c:v>
                </c:pt>
              </c:strCache>
            </c:strRef>
          </c:cat>
          <c:val>
            <c:numRef>
              <c:f>'All graphs used in report'!$C$233:$C$241</c:f>
              <c:numCache>
                <c:formatCode>0%</c:formatCode>
                <c:ptCount val="9"/>
                <c:pt idx="0">
                  <c:v>0.40853658536585363</c:v>
                </c:pt>
                <c:pt idx="1">
                  <c:v>0.43902439024390244</c:v>
                </c:pt>
                <c:pt idx="2">
                  <c:v>0.31097560975609756</c:v>
                </c:pt>
                <c:pt idx="3">
                  <c:v>0.23780487804878048</c:v>
                </c:pt>
                <c:pt idx="4">
                  <c:v>0.10975609756097561</c:v>
                </c:pt>
                <c:pt idx="5">
                  <c:v>9.7560975609756101E-2</c:v>
                </c:pt>
                <c:pt idx="6">
                  <c:v>0.10975609756097561</c:v>
                </c:pt>
                <c:pt idx="7">
                  <c:v>9.7560975609756101E-2</c:v>
                </c:pt>
                <c:pt idx="8">
                  <c:v>0.17682926829268292</c:v>
                </c:pt>
              </c:numCache>
            </c:numRef>
          </c:val>
          <c:extLst>
            <c:ext xmlns:c16="http://schemas.microsoft.com/office/drawing/2014/chart" uri="{C3380CC4-5D6E-409C-BE32-E72D297353CC}">
              <c16:uniqueId val="{00000001-7996-4A78-9E79-6F355F3825C9}"/>
            </c:ext>
          </c:extLst>
        </c:ser>
        <c:ser>
          <c:idx val="2"/>
          <c:order val="2"/>
          <c:tx>
            <c:strRef>
              <c:f>'All graphs used in report'!$D$232</c:f>
              <c:strCache>
                <c:ptCount val="1"/>
                <c:pt idx="0">
                  <c:v>Small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report'!$A$233:$A$241</c:f>
              <c:strCache>
                <c:ptCount val="9"/>
                <c:pt idx="0">
                  <c:v>Approach &amp;/or attitude to work</c:v>
                </c:pt>
                <c:pt idx="1">
                  <c:v>Cultural fit, including personality &amp; look</c:v>
                </c:pt>
                <c:pt idx="2">
                  <c:v>Skills, knowledge &amp;/or experience</c:v>
                </c:pt>
                <c:pt idx="3">
                  <c:v>Communication &amp; interpersonal skills</c:v>
                </c:pt>
                <c:pt idx="4">
                  <c:v>Availability</c:v>
                </c:pt>
                <c:pt idx="5">
                  <c:v>Personal values</c:v>
                </c:pt>
                <c:pt idx="6">
                  <c:v>Qualifications</c:v>
                </c:pt>
                <c:pt idx="7">
                  <c:v>Ability to work in a team</c:v>
                </c:pt>
                <c:pt idx="8">
                  <c:v>Strength of responses </c:v>
                </c:pt>
              </c:strCache>
            </c:strRef>
          </c:cat>
          <c:val>
            <c:numRef>
              <c:f>'All graphs used in report'!$D$233:$D$241</c:f>
              <c:numCache>
                <c:formatCode>0%</c:formatCode>
                <c:ptCount val="9"/>
                <c:pt idx="0">
                  <c:v>0.50420168067226889</c:v>
                </c:pt>
                <c:pt idx="1">
                  <c:v>0.44537815126050423</c:v>
                </c:pt>
                <c:pt idx="2">
                  <c:v>0.34453781512605042</c:v>
                </c:pt>
                <c:pt idx="3">
                  <c:v>0.19327731092436976</c:v>
                </c:pt>
                <c:pt idx="4">
                  <c:v>0.10084033613445378</c:v>
                </c:pt>
                <c:pt idx="5">
                  <c:v>0.17647058823529413</c:v>
                </c:pt>
                <c:pt idx="6">
                  <c:v>0.10504201680672269</c:v>
                </c:pt>
                <c:pt idx="7">
                  <c:v>0.1092436974789916</c:v>
                </c:pt>
                <c:pt idx="8">
                  <c:v>0.1134453781512605</c:v>
                </c:pt>
              </c:numCache>
            </c:numRef>
          </c:val>
          <c:extLst>
            <c:ext xmlns:c16="http://schemas.microsoft.com/office/drawing/2014/chart" uri="{C3380CC4-5D6E-409C-BE32-E72D297353CC}">
              <c16:uniqueId val="{00000002-7996-4A78-9E79-6F355F3825C9}"/>
            </c:ext>
          </c:extLst>
        </c:ser>
        <c:dLbls>
          <c:showLegendKey val="0"/>
          <c:showVal val="0"/>
          <c:showCatName val="0"/>
          <c:showSerName val="0"/>
          <c:showPercent val="0"/>
          <c:showBubbleSize val="0"/>
        </c:dLbls>
        <c:gapWidth val="68"/>
        <c:overlap val="-36"/>
        <c:axId val="472911824"/>
        <c:axId val="245753184"/>
      </c:barChart>
      <c:catAx>
        <c:axId val="4729118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5753184"/>
        <c:crosses val="autoZero"/>
        <c:auto val="1"/>
        <c:lblAlgn val="ctr"/>
        <c:lblOffset val="100"/>
        <c:noMultiLvlLbl val="0"/>
      </c:catAx>
      <c:valAx>
        <c:axId val="2457531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2911824"/>
        <c:crosses val="max"/>
        <c:crossBetween val="between"/>
      </c:valAx>
      <c:spPr>
        <a:noFill/>
        <a:ln>
          <a:noFill/>
        </a:ln>
        <a:effectLst/>
      </c:spPr>
    </c:plotArea>
    <c:legend>
      <c:legendPos val="b"/>
      <c:layout>
        <c:manualLayout>
          <c:xMode val="edge"/>
          <c:yMode val="edge"/>
          <c:x val="0.76529556393221132"/>
          <c:y val="0.2587881533168207"/>
          <c:w val="0.12972042758779775"/>
          <c:h val="0.276095567613411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'All graphs used in report'!$B$254</c:f>
              <c:strCache>
                <c:ptCount val="1"/>
                <c:pt idx="0">
                  <c:v>Both application &amp; interview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report'!$A$255:$A$264</c:f>
              <c:strCache>
                <c:ptCount val="10"/>
                <c:pt idx="0">
                  <c:v>Producing industries*</c:v>
                </c:pt>
                <c:pt idx="1">
                  <c:v>Services industries</c:v>
                </c:pt>
                <c:pt idx="3">
                  <c:v>Accommodation and Food Services*</c:v>
                </c:pt>
                <c:pt idx="4">
                  <c:v>Construction*</c:v>
                </c:pt>
                <c:pt idx="5">
                  <c:v>Health Care and Social Assistance*</c:v>
                </c:pt>
                <c:pt idx="6">
                  <c:v>Manufacturing*</c:v>
                </c:pt>
                <c:pt idx="7">
                  <c:v>Professional, Scientific and Technical Services*</c:v>
                </c:pt>
                <c:pt idx="8">
                  <c:v>Retail Trade*</c:v>
                </c:pt>
                <c:pt idx="9">
                  <c:v>Wholesale Trade*</c:v>
                </c:pt>
              </c:strCache>
            </c:strRef>
          </c:cat>
          <c:val>
            <c:numRef>
              <c:f>'All graphs used in report'!$B$255:$B$264</c:f>
              <c:numCache>
                <c:formatCode>0%</c:formatCode>
                <c:ptCount val="10"/>
                <c:pt idx="0">
                  <c:v>0.54081632653061229</c:v>
                </c:pt>
                <c:pt idx="1">
                  <c:v>0.70573566084788031</c:v>
                </c:pt>
                <c:pt idx="3">
                  <c:v>0.67469879518072284</c:v>
                </c:pt>
                <c:pt idx="4">
                  <c:v>0.61111111111111116</c:v>
                </c:pt>
                <c:pt idx="5">
                  <c:v>0.82222222222222219</c:v>
                </c:pt>
                <c:pt idx="6">
                  <c:v>0.5</c:v>
                </c:pt>
                <c:pt idx="7">
                  <c:v>0.56666666666666665</c:v>
                </c:pt>
                <c:pt idx="8">
                  <c:v>0.7</c:v>
                </c:pt>
                <c:pt idx="9">
                  <c:v>0.7142857142857143</c:v>
                </c:pt>
              </c:numCache>
            </c:numRef>
          </c:val>
          <c:extLst>
            <c:ext xmlns:c16="http://schemas.microsoft.com/office/drawing/2014/chart" uri="{C3380CC4-5D6E-409C-BE32-E72D297353CC}">
              <c16:uniqueId val="{00000000-8209-405B-9873-C99200F42691}"/>
            </c:ext>
          </c:extLst>
        </c:ser>
        <c:ser>
          <c:idx val="1"/>
          <c:order val="1"/>
          <c:tx>
            <c:strRef>
              <c:f>'All graphs used in report'!$C$254</c:f>
              <c:strCache>
                <c:ptCount val="1"/>
                <c:pt idx="0">
                  <c:v>Informal chat &amp;/or interview only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report'!$A$255:$A$264</c:f>
              <c:strCache>
                <c:ptCount val="10"/>
                <c:pt idx="0">
                  <c:v>Producing industries*</c:v>
                </c:pt>
                <c:pt idx="1">
                  <c:v>Services industries</c:v>
                </c:pt>
                <c:pt idx="3">
                  <c:v>Accommodation and Food Services*</c:v>
                </c:pt>
                <c:pt idx="4">
                  <c:v>Construction*</c:v>
                </c:pt>
                <c:pt idx="5">
                  <c:v>Health Care and Social Assistance*</c:v>
                </c:pt>
                <c:pt idx="6">
                  <c:v>Manufacturing*</c:v>
                </c:pt>
                <c:pt idx="7">
                  <c:v>Professional, Scientific and Technical Services*</c:v>
                </c:pt>
                <c:pt idx="8">
                  <c:v>Retail Trade*</c:v>
                </c:pt>
                <c:pt idx="9">
                  <c:v>Wholesale Trade*</c:v>
                </c:pt>
              </c:strCache>
            </c:strRef>
          </c:cat>
          <c:val>
            <c:numRef>
              <c:f>'All graphs used in report'!$C$255:$C$264</c:f>
              <c:numCache>
                <c:formatCode>0%</c:formatCode>
                <c:ptCount val="10"/>
                <c:pt idx="0">
                  <c:v>0.34693877551020408</c:v>
                </c:pt>
                <c:pt idx="1">
                  <c:v>0.19201995012468828</c:v>
                </c:pt>
                <c:pt idx="3">
                  <c:v>0.20481927710843373</c:v>
                </c:pt>
                <c:pt idx="4">
                  <c:v>0.30555555555555558</c:v>
                </c:pt>
                <c:pt idx="5">
                  <c:v>0.12222222222222222</c:v>
                </c:pt>
                <c:pt idx="6">
                  <c:v>0.4107142857142857</c:v>
                </c:pt>
                <c:pt idx="7">
                  <c:v>0.23333333333333334</c:v>
                </c:pt>
                <c:pt idx="8">
                  <c:v>0.2</c:v>
                </c:pt>
                <c:pt idx="9">
                  <c:v>0.14285714285714285</c:v>
                </c:pt>
              </c:numCache>
            </c:numRef>
          </c:val>
          <c:extLst>
            <c:ext xmlns:c16="http://schemas.microsoft.com/office/drawing/2014/chart" uri="{C3380CC4-5D6E-409C-BE32-E72D297353CC}">
              <c16:uniqueId val="{00000001-8209-405B-9873-C99200F42691}"/>
            </c:ext>
          </c:extLst>
        </c:ser>
        <c:ser>
          <c:idx val="2"/>
          <c:order val="2"/>
          <c:tx>
            <c:strRef>
              <c:f>'All graphs used in report'!$D$254</c:f>
              <c:strCache>
                <c:ptCount val="1"/>
                <c:pt idx="0">
                  <c:v>Submitted an application only</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8209-405B-9873-C99200F42691}"/>
                </c:ext>
              </c:extLst>
            </c:dLbl>
            <c:dLbl>
              <c:idx val="4"/>
              <c:delete val="1"/>
              <c:extLst>
                <c:ext xmlns:c15="http://schemas.microsoft.com/office/drawing/2012/chart" uri="{CE6537A1-D6FC-4f65-9D91-7224C49458BB}"/>
                <c:ext xmlns:c16="http://schemas.microsoft.com/office/drawing/2014/chart" uri="{C3380CC4-5D6E-409C-BE32-E72D297353CC}">
                  <c16:uniqueId val="{00000005-8209-405B-9873-C99200F42691}"/>
                </c:ext>
              </c:extLst>
            </c:dLbl>
            <c:dLbl>
              <c:idx val="5"/>
              <c:delete val="1"/>
              <c:extLst>
                <c:ext xmlns:c15="http://schemas.microsoft.com/office/drawing/2012/chart" uri="{CE6537A1-D6FC-4f65-9D91-7224C49458BB}"/>
                <c:ext xmlns:c16="http://schemas.microsoft.com/office/drawing/2014/chart" uri="{C3380CC4-5D6E-409C-BE32-E72D297353CC}">
                  <c16:uniqueId val="{00000006-8209-405B-9873-C99200F426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report'!$A$255:$A$264</c:f>
              <c:strCache>
                <c:ptCount val="10"/>
                <c:pt idx="0">
                  <c:v>Producing industries*</c:v>
                </c:pt>
                <c:pt idx="1">
                  <c:v>Services industries</c:v>
                </c:pt>
                <c:pt idx="3">
                  <c:v>Accommodation and Food Services*</c:v>
                </c:pt>
                <c:pt idx="4">
                  <c:v>Construction*</c:v>
                </c:pt>
                <c:pt idx="5">
                  <c:v>Health Care and Social Assistance*</c:v>
                </c:pt>
                <c:pt idx="6">
                  <c:v>Manufacturing*</c:v>
                </c:pt>
                <c:pt idx="7">
                  <c:v>Professional, Scientific and Technical Services*</c:v>
                </c:pt>
                <c:pt idx="8">
                  <c:v>Retail Trade*</c:v>
                </c:pt>
                <c:pt idx="9">
                  <c:v>Wholesale Trade*</c:v>
                </c:pt>
              </c:strCache>
            </c:strRef>
          </c:cat>
          <c:val>
            <c:numRef>
              <c:f>'All graphs used in report'!$D$255:$D$264</c:f>
              <c:numCache>
                <c:formatCode>0%</c:formatCode>
                <c:ptCount val="10"/>
                <c:pt idx="0">
                  <c:v>4.0816326530612242E-2</c:v>
                </c:pt>
                <c:pt idx="1">
                  <c:v>5.4862842892768077E-2</c:v>
                </c:pt>
                <c:pt idx="3">
                  <c:v>7.2289156626506021E-2</c:v>
                </c:pt>
                <c:pt idx="4">
                  <c:v>2.7777777777777776E-2</c:v>
                </c:pt>
                <c:pt idx="5">
                  <c:v>4.4444444444444446E-2</c:v>
                </c:pt>
                <c:pt idx="6">
                  <c:v>5.3571428571428568E-2</c:v>
                </c:pt>
                <c:pt idx="7">
                  <c:v>0.1</c:v>
                </c:pt>
                <c:pt idx="8">
                  <c:v>7.4999999999999997E-2</c:v>
                </c:pt>
                <c:pt idx="9">
                  <c:v>5.7142857142857141E-2</c:v>
                </c:pt>
              </c:numCache>
            </c:numRef>
          </c:val>
          <c:extLst>
            <c:ext xmlns:c16="http://schemas.microsoft.com/office/drawing/2014/chart" uri="{C3380CC4-5D6E-409C-BE32-E72D297353CC}">
              <c16:uniqueId val="{00000002-8209-405B-9873-C99200F42691}"/>
            </c:ext>
          </c:extLst>
        </c:ser>
        <c:ser>
          <c:idx val="3"/>
          <c:order val="3"/>
          <c:tx>
            <c:strRef>
              <c:f>'All graphs used in report'!$E$254</c:f>
              <c:strCache>
                <c:ptCount val="1"/>
                <c:pt idx="0">
                  <c:v>Neither an application nor interview/chat</c:v>
                </c:pt>
              </c:strCache>
            </c:strRef>
          </c:tx>
          <c:spPr>
            <a:solidFill>
              <a:schemeClr val="accent4"/>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7-8209-405B-9873-C99200F42691}"/>
                </c:ext>
              </c:extLst>
            </c:dLbl>
            <c:dLbl>
              <c:idx val="6"/>
              <c:delete val="1"/>
              <c:extLst>
                <c:ext xmlns:c15="http://schemas.microsoft.com/office/drawing/2012/chart" uri="{CE6537A1-D6FC-4f65-9D91-7224C49458BB}"/>
                <c:ext xmlns:c16="http://schemas.microsoft.com/office/drawing/2014/chart" uri="{C3380CC4-5D6E-409C-BE32-E72D297353CC}">
                  <c16:uniqueId val="{00000008-8209-405B-9873-C99200F42691}"/>
                </c:ext>
              </c:extLst>
            </c:dLbl>
            <c:dLbl>
              <c:idx val="8"/>
              <c:delete val="1"/>
              <c:extLst>
                <c:ext xmlns:c15="http://schemas.microsoft.com/office/drawing/2012/chart" uri="{CE6537A1-D6FC-4f65-9D91-7224C49458BB}"/>
                <c:ext xmlns:c16="http://schemas.microsoft.com/office/drawing/2014/chart" uri="{C3380CC4-5D6E-409C-BE32-E72D297353CC}">
                  <c16:uniqueId val="{00000009-8209-405B-9873-C99200F426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report'!$A$255:$A$264</c:f>
              <c:strCache>
                <c:ptCount val="10"/>
                <c:pt idx="0">
                  <c:v>Producing industries*</c:v>
                </c:pt>
                <c:pt idx="1">
                  <c:v>Services industries</c:v>
                </c:pt>
                <c:pt idx="3">
                  <c:v>Accommodation and Food Services*</c:v>
                </c:pt>
                <c:pt idx="4">
                  <c:v>Construction*</c:v>
                </c:pt>
                <c:pt idx="5">
                  <c:v>Health Care and Social Assistance*</c:v>
                </c:pt>
                <c:pt idx="6">
                  <c:v>Manufacturing*</c:v>
                </c:pt>
                <c:pt idx="7">
                  <c:v>Professional, Scientific and Technical Services*</c:v>
                </c:pt>
                <c:pt idx="8">
                  <c:v>Retail Trade*</c:v>
                </c:pt>
                <c:pt idx="9">
                  <c:v>Wholesale Trade*</c:v>
                </c:pt>
              </c:strCache>
            </c:strRef>
          </c:cat>
          <c:val>
            <c:numRef>
              <c:f>'All graphs used in report'!$E$255:$E$264</c:f>
              <c:numCache>
                <c:formatCode>0%</c:formatCode>
                <c:ptCount val="10"/>
                <c:pt idx="0">
                  <c:v>7.1428571428571425E-2</c:v>
                </c:pt>
                <c:pt idx="1">
                  <c:v>4.738154613466334E-2</c:v>
                </c:pt>
                <c:pt idx="3">
                  <c:v>4.8192771084337352E-2</c:v>
                </c:pt>
                <c:pt idx="4">
                  <c:v>5.5555555555555552E-2</c:v>
                </c:pt>
                <c:pt idx="5">
                  <c:v>1.1111111111111112E-2</c:v>
                </c:pt>
                <c:pt idx="6">
                  <c:v>3.5714285714285712E-2</c:v>
                </c:pt>
                <c:pt idx="7">
                  <c:v>0.1</c:v>
                </c:pt>
                <c:pt idx="8">
                  <c:v>2.5000000000000001E-2</c:v>
                </c:pt>
                <c:pt idx="9">
                  <c:v>8.5714285714285715E-2</c:v>
                </c:pt>
              </c:numCache>
            </c:numRef>
          </c:val>
          <c:extLst>
            <c:ext xmlns:c16="http://schemas.microsoft.com/office/drawing/2014/chart" uri="{C3380CC4-5D6E-409C-BE32-E72D297353CC}">
              <c16:uniqueId val="{00000003-8209-405B-9873-C99200F42691}"/>
            </c:ext>
          </c:extLst>
        </c:ser>
        <c:dLbls>
          <c:showLegendKey val="0"/>
          <c:showVal val="0"/>
          <c:showCatName val="0"/>
          <c:showSerName val="0"/>
          <c:showPercent val="0"/>
          <c:showBubbleSize val="0"/>
        </c:dLbls>
        <c:gapWidth val="46"/>
        <c:overlap val="100"/>
        <c:axId val="1608598784"/>
        <c:axId val="84907120"/>
      </c:barChart>
      <c:catAx>
        <c:axId val="1608598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907120"/>
        <c:crosses val="autoZero"/>
        <c:auto val="1"/>
        <c:lblAlgn val="ctr"/>
        <c:lblOffset val="100"/>
        <c:noMultiLvlLbl val="0"/>
      </c:catAx>
      <c:valAx>
        <c:axId val="8490712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0859878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0671638015119E-2"/>
          <c:y val="4.3791192767570722E-2"/>
          <c:w val="0.89307529778365558"/>
          <c:h val="0.39751603214546638"/>
        </c:manualLayout>
      </c:layout>
      <c:barChart>
        <c:barDir val="col"/>
        <c:grouping val="clustered"/>
        <c:varyColors val="0"/>
        <c:ser>
          <c:idx val="0"/>
          <c:order val="0"/>
          <c:tx>
            <c:strRef>
              <c:f>'All graphs used in report'!$B$272</c:f>
              <c:strCache>
                <c:ptCount val="1"/>
                <c:pt idx="0">
                  <c:v>Accommodation and Food Services</c:v>
                </c:pt>
              </c:strCache>
            </c:strRef>
          </c:tx>
          <c:spPr>
            <a:solidFill>
              <a:schemeClr val="accent1"/>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report'!$B$273:$B$276</c:f>
              <c:numCache>
                <c:formatCode>0%</c:formatCode>
                <c:ptCount val="4"/>
                <c:pt idx="0">
                  <c:v>0.41666666666666669</c:v>
                </c:pt>
                <c:pt idx="1">
                  <c:v>5.5555555555555552E-2</c:v>
                </c:pt>
                <c:pt idx="2">
                  <c:v>0.51388888888888884</c:v>
                </c:pt>
                <c:pt idx="3">
                  <c:v>0.18055555555555555</c:v>
                </c:pt>
              </c:numCache>
            </c:numRef>
          </c:val>
          <c:extLst>
            <c:ext xmlns:c16="http://schemas.microsoft.com/office/drawing/2014/chart" uri="{C3380CC4-5D6E-409C-BE32-E72D297353CC}">
              <c16:uniqueId val="{00000000-ADB6-4F54-90F5-B945DCCEA46C}"/>
            </c:ext>
          </c:extLst>
        </c:ser>
        <c:ser>
          <c:idx val="1"/>
          <c:order val="1"/>
          <c:tx>
            <c:strRef>
              <c:f>'All graphs used in report'!$C$272</c:f>
              <c:strCache>
                <c:ptCount val="1"/>
                <c:pt idx="0">
                  <c:v>Construction*</c:v>
                </c:pt>
              </c:strCache>
            </c:strRef>
          </c:tx>
          <c:spPr>
            <a:solidFill>
              <a:schemeClr val="accent2"/>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report'!$C$273:$C$276</c:f>
              <c:numCache>
                <c:formatCode>0%</c:formatCode>
                <c:ptCount val="4"/>
                <c:pt idx="0">
                  <c:v>0.60606060606060608</c:v>
                </c:pt>
                <c:pt idx="1">
                  <c:v>9.0909090909090912E-2</c:v>
                </c:pt>
                <c:pt idx="2">
                  <c:v>0.48484848484848486</c:v>
                </c:pt>
                <c:pt idx="3">
                  <c:v>0.12121212121212122</c:v>
                </c:pt>
              </c:numCache>
            </c:numRef>
          </c:val>
          <c:extLst>
            <c:ext xmlns:c16="http://schemas.microsoft.com/office/drawing/2014/chart" uri="{C3380CC4-5D6E-409C-BE32-E72D297353CC}">
              <c16:uniqueId val="{00000001-ADB6-4F54-90F5-B945DCCEA46C}"/>
            </c:ext>
          </c:extLst>
        </c:ser>
        <c:ser>
          <c:idx val="2"/>
          <c:order val="2"/>
          <c:tx>
            <c:strRef>
              <c:f>'All graphs used in report'!$D$272</c:f>
              <c:strCache>
                <c:ptCount val="1"/>
                <c:pt idx="0">
                  <c:v>Health Care and Social Assistance</c:v>
                </c:pt>
              </c:strCache>
            </c:strRef>
          </c:tx>
          <c:spPr>
            <a:solidFill>
              <a:schemeClr val="accent3"/>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report'!$D$273:$D$276</c:f>
              <c:numCache>
                <c:formatCode>0%</c:formatCode>
                <c:ptCount val="4"/>
                <c:pt idx="0">
                  <c:v>0.5714285714285714</c:v>
                </c:pt>
                <c:pt idx="1">
                  <c:v>0.17857142857142858</c:v>
                </c:pt>
                <c:pt idx="2">
                  <c:v>0.40476190476190477</c:v>
                </c:pt>
                <c:pt idx="3">
                  <c:v>0.13095238095238096</c:v>
                </c:pt>
              </c:numCache>
            </c:numRef>
          </c:val>
          <c:extLst>
            <c:ext xmlns:c16="http://schemas.microsoft.com/office/drawing/2014/chart" uri="{C3380CC4-5D6E-409C-BE32-E72D297353CC}">
              <c16:uniqueId val="{00000002-ADB6-4F54-90F5-B945DCCEA46C}"/>
            </c:ext>
          </c:extLst>
        </c:ser>
        <c:ser>
          <c:idx val="3"/>
          <c:order val="3"/>
          <c:tx>
            <c:strRef>
              <c:f>'All graphs used in report'!$E$272</c:f>
              <c:strCache>
                <c:ptCount val="1"/>
                <c:pt idx="0">
                  <c:v>Manufacturing</c:v>
                </c:pt>
              </c:strCache>
            </c:strRef>
          </c:tx>
          <c:spPr>
            <a:solidFill>
              <a:schemeClr val="accent4"/>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report'!$E$273:$E$276</c:f>
              <c:numCache>
                <c:formatCode>0%</c:formatCode>
                <c:ptCount val="4"/>
                <c:pt idx="0">
                  <c:v>0.43137254901960786</c:v>
                </c:pt>
                <c:pt idx="1">
                  <c:v>0.11764705882352941</c:v>
                </c:pt>
                <c:pt idx="2">
                  <c:v>0.6470588235294118</c:v>
                </c:pt>
                <c:pt idx="3">
                  <c:v>0.13725490196078433</c:v>
                </c:pt>
              </c:numCache>
            </c:numRef>
          </c:val>
          <c:extLst>
            <c:ext xmlns:c16="http://schemas.microsoft.com/office/drawing/2014/chart" uri="{C3380CC4-5D6E-409C-BE32-E72D297353CC}">
              <c16:uniqueId val="{00000003-ADB6-4F54-90F5-B945DCCEA46C}"/>
            </c:ext>
          </c:extLst>
        </c:ser>
        <c:ser>
          <c:idx val="4"/>
          <c:order val="4"/>
          <c:tx>
            <c:strRef>
              <c:f>'All graphs used in report'!$F$272</c:f>
              <c:strCache>
                <c:ptCount val="1"/>
                <c:pt idx="0">
                  <c:v>Professional, Scientific and Technical Services*</c:v>
                </c:pt>
              </c:strCache>
            </c:strRef>
          </c:tx>
          <c:spPr>
            <a:solidFill>
              <a:schemeClr val="accent5"/>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report'!$F$273:$F$276</c:f>
              <c:numCache>
                <c:formatCode>0%</c:formatCode>
                <c:ptCount val="4"/>
                <c:pt idx="0">
                  <c:v>0.58333333333333337</c:v>
                </c:pt>
                <c:pt idx="1">
                  <c:v>4.1666666666666664E-2</c:v>
                </c:pt>
                <c:pt idx="2">
                  <c:v>0.41666666666666669</c:v>
                </c:pt>
                <c:pt idx="3">
                  <c:v>0.29166666666666669</c:v>
                </c:pt>
              </c:numCache>
            </c:numRef>
          </c:val>
          <c:extLst>
            <c:ext xmlns:c16="http://schemas.microsoft.com/office/drawing/2014/chart" uri="{C3380CC4-5D6E-409C-BE32-E72D297353CC}">
              <c16:uniqueId val="{00000004-ADB6-4F54-90F5-B945DCCEA46C}"/>
            </c:ext>
          </c:extLst>
        </c:ser>
        <c:ser>
          <c:idx val="5"/>
          <c:order val="5"/>
          <c:tx>
            <c:strRef>
              <c:f>'All graphs used in report'!$G$272</c:f>
              <c:strCache>
                <c:ptCount val="1"/>
                <c:pt idx="0">
                  <c:v>Retail Trade</c:v>
                </c:pt>
              </c:strCache>
            </c:strRef>
          </c:tx>
          <c:spPr>
            <a:solidFill>
              <a:schemeClr val="accent6"/>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report'!$G$273:$G$276</c:f>
              <c:numCache>
                <c:formatCode>0%</c:formatCode>
                <c:ptCount val="4"/>
                <c:pt idx="0">
                  <c:v>0.41666666666666669</c:v>
                </c:pt>
                <c:pt idx="1">
                  <c:v>4.1666666666666664E-2</c:v>
                </c:pt>
                <c:pt idx="2">
                  <c:v>0.59722222222222221</c:v>
                </c:pt>
                <c:pt idx="3">
                  <c:v>8.3333333333333329E-2</c:v>
                </c:pt>
              </c:numCache>
            </c:numRef>
          </c:val>
          <c:extLst>
            <c:ext xmlns:c16="http://schemas.microsoft.com/office/drawing/2014/chart" uri="{C3380CC4-5D6E-409C-BE32-E72D297353CC}">
              <c16:uniqueId val="{00000005-ADB6-4F54-90F5-B945DCCEA46C}"/>
            </c:ext>
          </c:extLst>
        </c:ser>
        <c:ser>
          <c:idx val="6"/>
          <c:order val="6"/>
          <c:tx>
            <c:strRef>
              <c:f>'All graphs used in report'!$H$272</c:f>
              <c:strCache>
                <c:ptCount val="1"/>
                <c:pt idx="0">
                  <c:v>Wholesale Trade*</c:v>
                </c:pt>
              </c:strCache>
            </c:strRef>
          </c:tx>
          <c:spPr>
            <a:solidFill>
              <a:schemeClr val="bg2"/>
            </a:solidFill>
            <a:ln>
              <a:noFill/>
            </a:ln>
            <a:effectLst/>
          </c:spPr>
          <c:invertIfNegative val="0"/>
          <c:cat>
            <c:strRef>
              <c:f>'All graphs used in report'!$A$273:$A$276</c:f>
              <c:strCache>
                <c:ptCount val="4"/>
                <c:pt idx="0">
                  <c:v>Formal face-to-face</c:v>
                </c:pt>
                <c:pt idx="1">
                  <c:v>Formal online </c:v>
                </c:pt>
                <c:pt idx="2">
                  <c:v>Informal face-to-face</c:v>
                </c:pt>
                <c:pt idx="3">
                  <c:v>Informal online</c:v>
                </c:pt>
              </c:strCache>
            </c:strRef>
          </c:cat>
          <c:val>
            <c:numRef>
              <c:f>'All graphs used in report'!$H$273:$H$276</c:f>
              <c:numCache>
                <c:formatCode>0%</c:formatCode>
                <c:ptCount val="4"/>
                <c:pt idx="0">
                  <c:v>0.6333333333333333</c:v>
                </c:pt>
                <c:pt idx="1">
                  <c:v>0.1</c:v>
                </c:pt>
                <c:pt idx="2">
                  <c:v>0.36666666666666664</c:v>
                </c:pt>
                <c:pt idx="3">
                  <c:v>6.6666666666666666E-2</c:v>
                </c:pt>
              </c:numCache>
            </c:numRef>
          </c:val>
          <c:extLst>
            <c:ext xmlns:c16="http://schemas.microsoft.com/office/drawing/2014/chart" uri="{C3380CC4-5D6E-409C-BE32-E72D297353CC}">
              <c16:uniqueId val="{00000006-ADB6-4F54-90F5-B945DCCEA46C}"/>
            </c:ext>
          </c:extLst>
        </c:ser>
        <c:dLbls>
          <c:showLegendKey val="0"/>
          <c:showVal val="0"/>
          <c:showCatName val="0"/>
          <c:showSerName val="0"/>
          <c:showPercent val="0"/>
          <c:showBubbleSize val="0"/>
        </c:dLbls>
        <c:gapWidth val="219"/>
        <c:overlap val="-27"/>
        <c:axId val="564601536"/>
        <c:axId val="564611616"/>
      </c:barChart>
      <c:catAx>
        <c:axId val="56460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4611616"/>
        <c:crosses val="autoZero"/>
        <c:auto val="1"/>
        <c:lblAlgn val="ctr"/>
        <c:lblOffset val="100"/>
        <c:noMultiLvlLbl val="0"/>
      </c:catAx>
      <c:valAx>
        <c:axId val="564611616"/>
        <c:scaling>
          <c:orientation val="minMax"/>
          <c:max val="0.60000000000000009"/>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4601536"/>
        <c:crosses val="autoZero"/>
        <c:crossBetween val="between"/>
        <c:majorUnit val="0.2"/>
      </c:valAx>
      <c:spPr>
        <a:noFill/>
        <a:ln>
          <a:noFill/>
        </a:ln>
        <a:effectLst/>
      </c:spPr>
    </c:plotArea>
    <c:legend>
      <c:legendPos val="b"/>
      <c:layout>
        <c:manualLayout>
          <c:xMode val="edge"/>
          <c:yMode val="edge"/>
          <c:x val="7.5380309900881279E-2"/>
          <c:y val="0.62111525205256812"/>
          <c:w val="0.91349818808656014"/>
          <c:h val="0.376419424440272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3159307058695E-2"/>
          <c:y val="3.7521680007165596E-2"/>
          <c:w val="0.86651216359149152"/>
          <c:h val="0.42940663957853253"/>
        </c:manualLayout>
      </c:layout>
      <c:barChart>
        <c:barDir val="col"/>
        <c:grouping val="clustered"/>
        <c:varyColors val="0"/>
        <c:ser>
          <c:idx val="0"/>
          <c:order val="0"/>
          <c:tx>
            <c:strRef>
              <c:f>'All graphs used in report'!$B$288</c:f>
              <c:strCache>
                <c:ptCount val="1"/>
                <c:pt idx="0">
                  <c:v>Accommodation and Food Services</c:v>
                </c:pt>
              </c:strCache>
            </c:strRef>
          </c:tx>
          <c:spPr>
            <a:solidFill>
              <a:schemeClr val="accent1"/>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report'!$B$289:$B$293</c:f>
              <c:numCache>
                <c:formatCode>0%</c:formatCode>
                <c:ptCount val="5"/>
                <c:pt idx="0">
                  <c:v>0.32500000000000001</c:v>
                </c:pt>
                <c:pt idx="1">
                  <c:v>0.375</c:v>
                </c:pt>
                <c:pt idx="2">
                  <c:v>0.1125</c:v>
                </c:pt>
                <c:pt idx="3">
                  <c:v>7.4999999999999997E-2</c:v>
                </c:pt>
                <c:pt idx="4">
                  <c:v>0.3125</c:v>
                </c:pt>
              </c:numCache>
            </c:numRef>
          </c:val>
          <c:extLst>
            <c:ext xmlns:c16="http://schemas.microsoft.com/office/drawing/2014/chart" uri="{C3380CC4-5D6E-409C-BE32-E72D297353CC}">
              <c16:uniqueId val="{00000000-AE59-4EAF-80A2-4ED12D5560A1}"/>
            </c:ext>
          </c:extLst>
        </c:ser>
        <c:ser>
          <c:idx val="1"/>
          <c:order val="1"/>
          <c:tx>
            <c:strRef>
              <c:f>'All graphs used in report'!$C$288</c:f>
              <c:strCache>
                <c:ptCount val="1"/>
                <c:pt idx="0">
                  <c:v>Construction</c:v>
                </c:pt>
              </c:strCache>
            </c:strRef>
          </c:tx>
          <c:spPr>
            <a:solidFill>
              <a:schemeClr val="accent2"/>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report'!$C$289:$C$293</c:f>
              <c:numCache>
                <c:formatCode>0%</c:formatCode>
                <c:ptCount val="5"/>
                <c:pt idx="0">
                  <c:v>0.3888888888888889</c:v>
                </c:pt>
                <c:pt idx="1">
                  <c:v>0.1388888888888889</c:v>
                </c:pt>
                <c:pt idx="2">
                  <c:v>0.44444444444444442</c:v>
                </c:pt>
                <c:pt idx="3">
                  <c:v>0.1111111111111111</c:v>
                </c:pt>
                <c:pt idx="4">
                  <c:v>0.16666666666666666</c:v>
                </c:pt>
              </c:numCache>
            </c:numRef>
          </c:val>
          <c:extLst>
            <c:ext xmlns:c16="http://schemas.microsoft.com/office/drawing/2014/chart" uri="{C3380CC4-5D6E-409C-BE32-E72D297353CC}">
              <c16:uniqueId val="{00000001-AE59-4EAF-80A2-4ED12D5560A1}"/>
            </c:ext>
          </c:extLst>
        </c:ser>
        <c:ser>
          <c:idx val="2"/>
          <c:order val="2"/>
          <c:tx>
            <c:strRef>
              <c:f>'All graphs used in report'!$D$288</c:f>
              <c:strCache>
                <c:ptCount val="1"/>
                <c:pt idx="0">
                  <c:v>Health Care and Social Assistance</c:v>
                </c:pt>
              </c:strCache>
            </c:strRef>
          </c:tx>
          <c:spPr>
            <a:solidFill>
              <a:schemeClr val="accent3"/>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report'!$D$289:$D$293</c:f>
              <c:numCache>
                <c:formatCode>0%</c:formatCode>
                <c:ptCount val="5"/>
                <c:pt idx="0">
                  <c:v>0.625</c:v>
                </c:pt>
                <c:pt idx="1">
                  <c:v>0.125</c:v>
                </c:pt>
                <c:pt idx="2">
                  <c:v>0.51136363636363635</c:v>
                </c:pt>
                <c:pt idx="3">
                  <c:v>0.375</c:v>
                </c:pt>
                <c:pt idx="4">
                  <c:v>0.10227272727272728</c:v>
                </c:pt>
              </c:numCache>
            </c:numRef>
          </c:val>
          <c:extLst>
            <c:ext xmlns:c16="http://schemas.microsoft.com/office/drawing/2014/chart" uri="{C3380CC4-5D6E-409C-BE32-E72D297353CC}">
              <c16:uniqueId val="{00000002-AE59-4EAF-80A2-4ED12D5560A1}"/>
            </c:ext>
          </c:extLst>
        </c:ser>
        <c:ser>
          <c:idx val="3"/>
          <c:order val="3"/>
          <c:tx>
            <c:strRef>
              <c:f>'All graphs used in report'!$E$288</c:f>
              <c:strCache>
                <c:ptCount val="1"/>
                <c:pt idx="0">
                  <c:v>Manufacturing</c:v>
                </c:pt>
              </c:strCache>
            </c:strRef>
          </c:tx>
          <c:spPr>
            <a:solidFill>
              <a:schemeClr val="accent4"/>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report'!$E$289:$E$293</c:f>
              <c:numCache>
                <c:formatCode>0%</c:formatCode>
                <c:ptCount val="5"/>
                <c:pt idx="0">
                  <c:v>0.36</c:v>
                </c:pt>
                <c:pt idx="1">
                  <c:v>0.18</c:v>
                </c:pt>
                <c:pt idx="2">
                  <c:v>0.2</c:v>
                </c:pt>
                <c:pt idx="3">
                  <c:v>0.06</c:v>
                </c:pt>
                <c:pt idx="4">
                  <c:v>0.34</c:v>
                </c:pt>
              </c:numCache>
            </c:numRef>
          </c:val>
          <c:extLst>
            <c:ext xmlns:c16="http://schemas.microsoft.com/office/drawing/2014/chart" uri="{C3380CC4-5D6E-409C-BE32-E72D297353CC}">
              <c16:uniqueId val="{00000003-AE59-4EAF-80A2-4ED12D5560A1}"/>
            </c:ext>
          </c:extLst>
        </c:ser>
        <c:ser>
          <c:idx val="4"/>
          <c:order val="4"/>
          <c:tx>
            <c:strRef>
              <c:f>'All graphs used in report'!$F$288</c:f>
              <c:strCache>
                <c:ptCount val="1"/>
                <c:pt idx="0">
                  <c:v>Professional, Scientific and Technical Services</c:v>
                </c:pt>
              </c:strCache>
            </c:strRef>
          </c:tx>
          <c:spPr>
            <a:solidFill>
              <a:schemeClr val="accent5"/>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report'!$F$289:$F$293</c:f>
              <c:numCache>
                <c:formatCode>0%</c:formatCode>
                <c:ptCount val="5"/>
                <c:pt idx="0">
                  <c:v>0.42857142857142855</c:v>
                </c:pt>
                <c:pt idx="1">
                  <c:v>0.14285714285714285</c:v>
                </c:pt>
                <c:pt idx="2">
                  <c:v>3.5714285714285712E-2</c:v>
                </c:pt>
                <c:pt idx="3">
                  <c:v>3.5714285714285712E-2</c:v>
                </c:pt>
                <c:pt idx="4">
                  <c:v>0.42857142857142855</c:v>
                </c:pt>
              </c:numCache>
            </c:numRef>
          </c:val>
          <c:extLst>
            <c:ext xmlns:c16="http://schemas.microsoft.com/office/drawing/2014/chart" uri="{C3380CC4-5D6E-409C-BE32-E72D297353CC}">
              <c16:uniqueId val="{00000004-AE59-4EAF-80A2-4ED12D5560A1}"/>
            </c:ext>
          </c:extLst>
        </c:ser>
        <c:ser>
          <c:idx val="5"/>
          <c:order val="5"/>
          <c:tx>
            <c:strRef>
              <c:f>'All graphs used in report'!$G$288</c:f>
              <c:strCache>
                <c:ptCount val="1"/>
                <c:pt idx="0">
                  <c:v>Retail Trade</c:v>
                </c:pt>
              </c:strCache>
            </c:strRef>
          </c:tx>
          <c:spPr>
            <a:solidFill>
              <a:schemeClr val="accent6"/>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report'!$G$289:$G$293</c:f>
              <c:numCache>
                <c:formatCode>0%</c:formatCode>
                <c:ptCount val="5"/>
                <c:pt idx="0">
                  <c:v>0.39189189189189189</c:v>
                </c:pt>
                <c:pt idx="1">
                  <c:v>0.17567567567567569</c:v>
                </c:pt>
                <c:pt idx="2">
                  <c:v>8.1081081081081086E-2</c:v>
                </c:pt>
                <c:pt idx="3">
                  <c:v>0.10810810810810811</c:v>
                </c:pt>
                <c:pt idx="4">
                  <c:v>0.25675675675675674</c:v>
                </c:pt>
              </c:numCache>
            </c:numRef>
          </c:val>
          <c:extLst>
            <c:ext xmlns:c16="http://schemas.microsoft.com/office/drawing/2014/chart" uri="{C3380CC4-5D6E-409C-BE32-E72D297353CC}">
              <c16:uniqueId val="{00000005-AE59-4EAF-80A2-4ED12D5560A1}"/>
            </c:ext>
          </c:extLst>
        </c:ser>
        <c:ser>
          <c:idx val="6"/>
          <c:order val="6"/>
          <c:tx>
            <c:strRef>
              <c:f>'All graphs used in report'!$H$288</c:f>
              <c:strCache>
                <c:ptCount val="1"/>
                <c:pt idx="0">
                  <c:v>Wholesale Trade</c:v>
                </c:pt>
              </c:strCache>
            </c:strRef>
          </c:tx>
          <c:spPr>
            <a:solidFill>
              <a:schemeClr val="bg2"/>
            </a:solidFill>
            <a:ln>
              <a:noFill/>
            </a:ln>
            <a:effectLst/>
          </c:spPr>
          <c:invertIfNegative val="0"/>
          <c:cat>
            <c:strRef>
              <c:f>'All graphs used in report'!$A$289:$A$293</c:f>
              <c:strCache>
                <c:ptCount val="5"/>
                <c:pt idx="0">
                  <c:v>References</c:v>
                </c:pt>
                <c:pt idx="1">
                  <c:v>Work trials</c:v>
                </c:pt>
                <c:pt idx="2">
                  <c:v>Licences</c:v>
                </c:pt>
                <c:pt idx="3">
                  <c:v>Police checks</c:v>
                </c:pt>
                <c:pt idx="4">
                  <c:v>No additional checks</c:v>
                </c:pt>
              </c:strCache>
            </c:strRef>
          </c:cat>
          <c:val>
            <c:numRef>
              <c:f>'All graphs used in report'!$H$289:$H$293</c:f>
              <c:numCache>
                <c:formatCode>0%</c:formatCode>
                <c:ptCount val="5"/>
                <c:pt idx="0">
                  <c:v>0.36363636363636365</c:v>
                </c:pt>
                <c:pt idx="1">
                  <c:v>0.21212121212121213</c:v>
                </c:pt>
                <c:pt idx="2">
                  <c:v>0.12121212121212122</c:v>
                </c:pt>
                <c:pt idx="3">
                  <c:v>3.0303030303030304E-2</c:v>
                </c:pt>
                <c:pt idx="4">
                  <c:v>0.30303030303030304</c:v>
                </c:pt>
              </c:numCache>
            </c:numRef>
          </c:val>
          <c:extLst>
            <c:ext xmlns:c16="http://schemas.microsoft.com/office/drawing/2014/chart" uri="{C3380CC4-5D6E-409C-BE32-E72D297353CC}">
              <c16:uniqueId val="{00000006-AE59-4EAF-80A2-4ED12D5560A1}"/>
            </c:ext>
          </c:extLst>
        </c:ser>
        <c:dLbls>
          <c:showLegendKey val="0"/>
          <c:showVal val="0"/>
          <c:showCatName val="0"/>
          <c:showSerName val="0"/>
          <c:showPercent val="0"/>
          <c:showBubbleSize val="0"/>
        </c:dLbls>
        <c:gapWidth val="219"/>
        <c:overlap val="-27"/>
        <c:axId val="1485058768"/>
        <c:axId val="1485030928"/>
      </c:barChart>
      <c:catAx>
        <c:axId val="148505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5030928"/>
        <c:crosses val="autoZero"/>
        <c:auto val="1"/>
        <c:lblAlgn val="ctr"/>
        <c:lblOffset val="100"/>
        <c:noMultiLvlLbl val="0"/>
      </c:catAx>
      <c:valAx>
        <c:axId val="14850309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5058768"/>
        <c:crosses val="autoZero"/>
        <c:crossBetween val="between"/>
        <c:majorUnit val="0.25"/>
      </c:valAx>
      <c:spPr>
        <a:noFill/>
        <a:ln>
          <a:noFill/>
        </a:ln>
        <a:effectLst/>
      </c:spPr>
    </c:plotArea>
    <c:legend>
      <c:legendPos val="b"/>
      <c:layout>
        <c:manualLayout>
          <c:xMode val="edge"/>
          <c:yMode val="edge"/>
          <c:x val="2.5489420457513901E-2"/>
          <c:y val="0.62354659131931156"/>
          <c:w val="0.95906158649600082"/>
          <c:h val="0.3350883621450110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1-0334-4D3B-ACDF-4DA0CABEA19C}"/>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0334-4D3B-ACDF-4DA0CABEA19C}"/>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0334-4D3B-ACDF-4DA0CABEA19C}"/>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0334-4D3B-ACDF-4DA0CABEA19C}"/>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0334-4D3B-ACDF-4DA0CABEA19C}"/>
              </c:ext>
            </c:extLst>
          </c:dPt>
          <c:dPt>
            <c:idx val="5"/>
            <c:invertIfNegative val="0"/>
            <c:bubble3D val="0"/>
            <c:spPr>
              <a:solidFill>
                <a:schemeClr val="bg2"/>
              </a:solidFill>
              <a:ln>
                <a:noFill/>
              </a:ln>
              <a:effectLst/>
            </c:spPr>
            <c:extLst>
              <c:ext xmlns:c16="http://schemas.microsoft.com/office/drawing/2014/chart" uri="{C3380CC4-5D6E-409C-BE32-E72D297353CC}">
                <c16:uniqueId val="{0000000B-0334-4D3B-ACDF-4DA0CABEA19C}"/>
              </c:ext>
            </c:extLst>
          </c:dPt>
          <c:dPt>
            <c:idx val="6"/>
            <c:invertIfNegative val="0"/>
            <c:bubble3D val="0"/>
            <c:spPr>
              <a:solidFill>
                <a:schemeClr val="accent5"/>
              </a:solidFill>
              <a:ln>
                <a:noFill/>
              </a:ln>
              <a:effectLst/>
            </c:spPr>
            <c:extLst>
              <c:ext xmlns:c16="http://schemas.microsoft.com/office/drawing/2014/chart" uri="{C3380CC4-5D6E-409C-BE32-E72D297353CC}">
                <c16:uniqueId val="{0000000D-0334-4D3B-ACDF-4DA0CABEA19C}"/>
              </c:ext>
            </c:extLst>
          </c:dPt>
          <c:dPt>
            <c:idx val="7"/>
            <c:invertIfNegative val="0"/>
            <c:bubble3D val="0"/>
            <c:spPr>
              <a:solidFill>
                <a:schemeClr val="tx2"/>
              </a:solidFill>
              <a:ln>
                <a:noFill/>
              </a:ln>
              <a:effectLst/>
            </c:spPr>
            <c:extLst>
              <c:ext xmlns:c16="http://schemas.microsoft.com/office/drawing/2014/chart" uri="{C3380CC4-5D6E-409C-BE32-E72D297353CC}">
                <c16:uniqueId val="{0000000F-0334-4D3B-ACDF-4DA0CABEA19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34-4D3B-ACDF-4DA0CABEA19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34-4D3B-ACDF-4DA0CABEA19C}"/>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34-4D3B-ACDF-4DA0CABEA19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34-4D3B-ACDF-4DA0CABEA19C}"/>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34-4D3B-ACDF-4DA0CABEA19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34-4D3B-ACDF-4DA0CABEA19C}"/>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334-4D3B-ACDF-4DA0CABEA19C}"/>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334-4D3B-ACDF-4DA0CABEA1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report'!$A$323:$A$330</c:f>
              <c:strCache>
                <c:ptCount val="8"/>
                <c:pt idx="0">
                  <c:v>Health Care &amp; Social Assistance</c:v>
                </c:pt>
                <c:pt idx="1">
                  <c:v>Manufacturing</c:v>
                </c:pt>
                <c:pt idx="2">
                  <c:v>Construction</c:v>
                </c:pt>
                <c:pt idx="3">
                  <c:v>Retail Trade</c:v>
                </c:pt>
                <c:pt idx="4">
                  <c:v>Accommodation &amp; Food Services</c:v>
                </c:pt>
                <c:pt idx="5">
                  <c:v>Wholesale Trade</c:v>
                </c:pt>
                <c:pt idx="6">
                  <c:v>Professional, Scientific &amp; Technical Services</c:v>
                </c:pt>
                <c:pt idx="7">
                  <c:v>All industries</c:v>
                </c:pt>
              </c:strCache>
            </c:strRef>
          </c:cat>
          <c:val>
            <c:numRef>
              <c:f>'All graphs used in report'!$B$323:$B$330</c:f>
              <c:numCache>
                <c:formatCode>0%</c:formatCode>
                <c:ptCount val="8"/>
                <c:pt idx="0">
                  <c:v>0.83950617283950613</c:v>
                </c:pt>
                <c:pt idx="1">
                  <c:v>0.83333333333333337</c:v>
                </c:pt>
                <c:pt idx="2">
                  <c:v>0.79411764705882348</c:v>
                </c:pt>
                <c:pt idx="3">
                  <c:v>0.77027027027027029</c:v>
                </c:pt>
                <c:pt idx="4">
                  <c:v>0.71830985915492962</c:v>
                </c:pt>
                <c:pt idx="5">
                  <c:v>0.69696969696969702</c:v>
                </c:pt>
                <c:pt idx="6">
                  <c:v>0.57692307692307687</c:v>
                </c:pt>
                <c:pt idx="7">
                  <c:v>0.77</c:v>
                </c:pt>
              </c:numCache>
            </c:numRef>
          </c:val>
          <c:extLst>
            <c:ext xmlns:c16="http://schemas.microsoft.com/office/drawing/2014/chart" uri="{C3380CC4-5D6E-409C-BE32-E72D297353CC}">
              <c16:uniqueId val="{00000010-0334-4D3B-ACDF-4DA0CABEA19C}"/>
            </c:ext>
          </c:extLst>
        </c:ser>
        <c:dLbls>
          <c:showLegendKey val="0"/>
          <c:showVal val="0"/>
          <c:showCatName val="0"/>
          <c:showSerName val="0"/>
          <c:showPercent val="0"/>
          <c:showBubbleSize val="0"/>
        </c:dLbls>
        <c:gapWidth val="88"/>
        <c:axId val="1482677136"/>
        <c:axId val="1482689616"/>
      </c:barChart>
      <c:catAx>
        <c:axId val="14826771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2689616"/>
        <c:crosses val="autoZero"/>
        <c:auto val="1"/>
        <c:lblAlgn val="ctr"/>
        <c:lblOffset val="100"/>
        <c:noMultiLvlLbl val="0"/>
      </c:catAx>
      <c:valAx>
        <c:axId val="1482689616"/>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2677136"/>
        <c:crosses val="max"/>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38986102446942"/>
          <c:y val="2.5568908207619534E-2"/>
          <c:w val="0.57773760651549189"/>
          <c:h val="0.67589335147987606"/>
        </c:manualLayout>
      </c:layout>
      <c:barChart>
        <c:barDir val="bar"/>
        <c:grouping val="percentStacked"/>
        <c:varyColors val="0"/>
        <c:ser>
          <c:idx val="0"/>
          <c:order val="0"/>
          <c:tx>
            <c:strRef>
              <c:f>'All graphs used in report'!$B$339</c:f>
              <c:strCache>
                <c:ptCount val="1"/>
                <c:pt idx="0">
                  <c:v>Both application &amp; interview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report'!$A$340:$A$346</c:f>
              <c:strCache>
                <c:ptCount val="7"/>
                <c:pt idx="0">
                  <c:v>Labourers</c:v>
                </c:pt>
                <c:pt idx="1">
                  <c:v>Technicians and Trades Workers</c:v>
                </c:pt>
                <c:pt idx="2">
                  <c:v>Sales Workers</c:v>
                </c:pt>
                <c:pt idx="3">
                  <c:v>Machinery Operators and Drivers</c:v>
                </c:pt>
                <c:pt idx="4">
                  <c:v>Community and Personal Service Workers</c:v>
                </c:pt>
                <c:pt idx="5">
                  <c:v>Clerical and Administrative Workers</c:v>
                </c:pt>
                <c:pt idx="6">
                  <c:v>Professionals &amp; Managers</c:v>
                </c:pt>
              </c:strCache>
            </c:strRef>
          </c:cat>
          <c:val>
            <c:numRef>
              <c:f>'All graphs used in report'!$B$340:$B$346</c:f>
              <c:numCache>
                <c:formatCode>0%</c:formatCode>
                <c:ptCount val="7"/>
                <c:pt idx="0">
                  <c:v>0.50724637681159424</c:v>
                </c:pt>
                <c:pt idx="1">
                  <c:v>0.569620253164557</c:v>
                </c:pt>
                <c:pt idx="2">
                  <c:v>0.66666666666666663</c:v>
                </c:pt>
                <c:pt idx="3">
                  <c:v>0.67647058823529416</c:v>
                </c:pt>
                <c:pt idx="4">
                  <c:v>0.74336283185840712</c:v>
                </c:pt>
                <c:pt idx="5">
                  <c:v>0.76923076923076927</c:v>
                </c:pt>
                <c:pt idx="6">
                  <c:v>0.81395348837209303</c:v>
                </c:pt>
              </c:numCache>
            </c:numRef>
          </c:val>
          <c:extLst>
            <c:ext xmlns:c16="http://schemas.microsoft.com/office/drawing/2014/chart" uri="{C3380CC4-5D6E-409C-BE32-E72D297353CC}">
              <c16:uniqueId val="{00000000-ACF0-4F72-BEB1-9E48116ED22F}"/>
            </c:ext>
          </c:extLst>
        </c:ser>
        <c:ser>
          <c:idx val="1"/>
          <c:order val="1"/>
          <c:tx>
            <c:strRef>
              <c:f>'All graphs used in report'!$C$339</c:f>
              <c:strCache>
                <c:ptCount val="1"/>
                <c:pt idx="0">
                  <c:v>Informal chat &amp;/or interview only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report'!$A$340:$A$346</c:f>
              <c:strCache>
                <c:ptCount val="7"/>
                <c:pt idx="0">
                  <c:v>Labourers</c:v>
                </c:pt>
                <c:pt idx="1">
                  <c:v>Technicians and Trades Workers</c:v>
                </c:pt>
                <c:pt idx="2">
                  <c:v>Sales Workers</c:v>
                </c:pt>
                <c:pt idx="3">
                  <c:v>Machinery Operators and Drivers</c:v>
                </c:pt>
                <c:pt idx="4">
                  <c:v>Community and Personal Service Workers</c:v>
                </c:pt>
                <c:pt idx="5">
                  <c:v>Clerical and Administrative Workers</c:v>
                </c:pt>
                <c:pt idx="6">
                  <c:v>Professionals &amp; Managers</c:v>
                </c:pt>
              </c:strCache>
            </c:strRef>
          </c:cat>
          <c:val>
            <c:numRef>
              <c:f>'All graphs used in report'!$C$340:$C$346</c:f>
              <c:numCache>
                <c:formatCode>0%</c:formatCode>
                <c:ptCount val="7"/>
                <c:pt idx="0">
                  <c:v>0.33333333333333331</c:v>
                </c:pt>
                <c:pt idx="1">
                  <c:v>0.30379746835443039</c:v>
                </c:pt>
                <c:pt idx="2">
                  <c:v>0.20833333333333334</c:v>
                </c:pt>
                <c:pt idx="3">
                  <c:v>0.29411764705882354</c:v>
                </c:pt>
                <c:pt idx="4">
                  <c:v>0.17699115044247787</c:v>
                </c:pt>
                <c:pt idx="5">
                  <c:v>0.12307692307692308</c:v>
                </c:pt>
                <c:pt idx="6">
                  <c:v>0.13953488372093023</c:v>
                </c:pt>
              </c:numCache>
            </c:numRef>
          </c:val>
          <c:extLst>
            <c:ext xmlns:c16="http://schemas.microsoft.com/office/drawing/2014/chart" uri="{C3380CC4-5D6E-409C-BE32-E72D297353CC}">
              <c16:uniqueId val="{00000001-ACF0-4F72-BEB1-9E48116ED22F}"/>
            </c:ext>
          </c:extLst>
        </c:ser>
        <c:ser>
          <c:idx val="2"/>
          <c:order val="2"/>
          <c:tx>
            <c:strRef>
              <c:f>'All graphs used in report'!$D$339</c:f>
              <c:strCache>
                <c:ptCount val="1"/>
                <c:pt idx="0">
                  <c:v>Submitted an application only</c:v>
                </c:pt>
              </c:strCache>
            </c:strRef>
          </c:tx>
          <c:spPr>
            <a:solidFill>
              <a:schemeClr val="accent3"/>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8-ACF0-4F72-BEB1-9E48116ED22F}"/>
                </c:ext>
              </c:extLst>
            </c:dLbl>
            <c:dLbl>
              <c:idx val="4"/>
              <c:delete val="1"/>
              <c:extLst>
                <c:ext xmlns:c15="http://schemas.microsoft.com/office/drawing/2012/chart" uri="{CE6537A1-D6FC-4f65-9D91-7224C49458BB}"/>
                <c:ext xmlns:c16="http://schemas.microsoft.com/office/drawing/2014/chart" uri="{C3380CC4-5D6E-409C-BE32-E72D297353CC}">
                  <c16:uniqueId val="{00000005-ACF0-4F72-BEB1-9E48116ED22F}"/>
                </c:ext>
              </c:extLst>
            </c:dLbl>
            <c:dLbl>
              <c:idx val="5"/>
              <c:delete val="1"/>
              <c:extLst>
                <c:ext xmlns:c15="http://schemas.microsoft.com/office/drawing/2012/chart" uri="{CE6537A1-D6FC-4f65-9D91-7224C49458BB}"/>
                <c:ext xmlns:c16="http://schemas.microsoft.com/office/drawing/2014/chart" uri="{C3380CC4-5D6E-409C-BE32-E72D297353CC}">
                  <c16:uniqueId val="{00000004-ACF0-4F72-BEB1-9E48116ED2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report'!$A$340:$A$346</c:f>
              <c:strCache>
                <c:ptCount val="7"/>
                <c:pt idx="0">
                  <c:v>Labourers</c:v>
                </c:pt>
                <c:pt idx="1">
                  <c:v>Technicians and Trades Workers</c:v>
                </c:pt>
                <c:pt idx="2">
                  <c:v>Sales Workers</c:v>
                </c:pt>
                <c:pt idx="3">
                  <c:v>Machinery Operators and Drivers</c:v>
                </c:pt>
                <c:pt idx="4">
                  <c:v>Community and Personal Service Workers</c:v>
                </c:pt>
                <c:pt idx="5">
                  <c:v>Clerical and Administrative Workers</c:v>
                </c:pt>
                <c:pt idx="6">
                  <c:v>Professionals &amp; Managers</c:v>
                </c:pt>
              </c:strCache>
            </c:strRef>
          </c:cat>
          <c:val>
            <c:numRef>
              <c:f>'All graphs used in report'!$D$340:$D$346</c:f>
              <c:numCache>
                <c:formatCode>0%</c:formatCode>
                <c:ptCount val="7"/>
                <c:pt idx="0">
                  <c:v>8.6956521739130432E-2</c:v>
                </c:pt>
                <c:pt idx="1">
                  <c:v>7.5949367088607597E-2</c:v>
                </c:pt>
                <c:pt idx="2">
                  <c:v>6.25E-2</c:v>
                </c:pt>
                <c:pt idx="3">
                  <c:v>2.9411764705882353E-2</c:v>
                </c:pt>
                <c:pt idx="4">
                  <c:v>2.6548672566371681E-2</c:v>
                </c:pt>
                <c:pt idx="5">
                  <c:v>3.0769230769230771E-2</c:v>
                </c:pt>
                <c:pt idx="6">
                  <c:v>4.6511627906976744E-2</c:v>
                </c:pt>
              </c:numCache>
            </c:numRef>
          </c:val>
          <c:extLst>
            <c:ext xmlns:c16="http://schemas.microsoft.com/office/drawing/2014/chart" uri="{C3380CC4-5D6E-409C-BE32-E72D297353CC}">
              <c16:uniqueId val="{00000002-ACF0-4F72-BEB1-9E48116ED22F}"/>
            </c:ext>
          </c:extLst>
        </c:ser>
        <c:ser>
          <c:idx val="3"/>
          <c:order val="3"/>
          <c:tx>
            <c:strRef>
              <c:f>'All graphs used in report'!$E$339</c:f>
              <c:strCache>
                <c:ptCount val="1"/>
                <c:pt idx="0">
                  <c:v>Neither an application nor interview</c:v>
                </c:pt>
              </c:strCache>
            </c:strRef>
          </c:tx>
          <c:spPr>
            <a:solidFill>
              <a:schemeClr val="accent4"/>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6-ACF0-4F72-BEB1-9E48116ED22F}"/>
                </c:ext>
              </c:extLst>
            </c:dLbl>
            <c:dLbl>
              <c:idx val="6"/>
              <c:delete val="1"/>
              <c:extLst>
                <c:ext xmlns:c15="http://schemas.microsoft.com/office/drawing/2012/chart" uri="{CE6537A1-D6FC-4f65-9D91-7224C49458BB}"/>
                <c:ext xmlns:c16="http://schemas.microsoft.com/office/drawing/2014/chart" uri="{C3380CC4-5D6E-409C-BE32-E72D297353CC}">
                  <c16:uniqueId val="{00000007-ACF0-4F72-BEB1-9E48116ED2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report'!$A$340:$A$346</c:f>
              <c:strCache>
                <c:ptCount val="7"/>
                <c:pt idx="0">
                  <c:v>Labourers</c:v>
                </c:pt>
                <c:pt idx="1">
                  <c:v>Technicians and Trades Workers</c:v>
                </c:pt>
                <c:pt idx="2">
                  <c:v>Sales Workers</c:v>
                </c:pt>
                <c:pt idx="3">
                  <c:v>Machinery Operators and Drivers</c:v>
                </c:pt>
                <c:pt idx="4">
                  <c:v>Community and Personal Service Workers</c:v>
                </c:pt>
                <c:pt idx="5">
                  <c:v>Clerical and Administrative Workers</c:v>
                </c:pt>
                <c:pt idx="6">
                  <c:v>Professionals &amp; Managers</c:v>
                </c:pt>
              </c:strCache>
            </c:strRef>
          </c:cat>
          <c:val>
            <c:numRef>
              <c:f>'All graphs used in report'!$E$340:$E$346</c:f>
              <c:numCache>
                <c:formatCode>0%</c:formatCode>
                <c:ptCount val="7"/>
                <c:pt idx="0">
                  <c:v>7.2463768115942032E-2</c:v>
                </c:pt>
                <c:pt idx="1">
                  <c:v>5.0632911392405063E-2</c:v>
                </c:pt>
                <c:pt idx="2">
                  <c:v>6.25E-2</c:v>
                </c:pt>
                <c:pt idx="3">
                  <c:v>0</c:v>
                </c:pt>
                <c:pt idx="4">
                  <c:v>5.3097345132743362E-2</c:v>
                </c:pt>
                <c:pt idx="5">
                  <c:v>7.6923076923076927E-2</c:v>
                </c:pt>
                <c:pt idx="6">
                  <c:v>0</c:v>
                </c:pt>
              </c:numCache>
            </c:numRef>
          </c:val>
          <c:extLst>
            <c:ext xmlns:c16="http://schemas.microsoft.com/office/drawing/2014/chart" uri="{C3380CC4-5D6E-409C-BE32-E72D297353CC}">
              <c16:uniqueId val="{00000003-ACF0-4F72-BEB1-9E48116ED22F}"/>
            </c:ext>
          </c:extLst>
        </c:ser>
        <c:dLbls>
          <c:showLegendKey val="0"/>
          <c:showVal val="0"/>
          <c:showCatName val="0"/>
          <c:showSerName val="0"/>
          <c:showPercent val="0"/>
          <c:showBubbleSize val="0"/>
        </c:dLbls>
        <c:gapWidth val="41"/>
        <c:overlap val="100"/>
        <c:axId val="395695584"/>
        <c:axId val="395709984"/>
      </c:barChart>
      <c:catAx>
        <c:axId val="395695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5709984"/>
        <c:crosses val="autoZero"/>
        <c:auto val="1"/>
        <c:lblAlgn val="ctr"/>
        <c:lblOffset val="100"/>
        <c:noMultiLvlLbl val="0"/>
      </c:catAx>
      <c:valAx>
        <c:axId val="3957099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56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046876912406675E-2"/>
          <c:y val="0.13808975834292289"/>
          <c:w val="0.90415519562645341"/>
          <c:h val="0.34001721170395866"/>
        </c:manualLayout>
      </c:layout>
      <c:barChart>
        <c:barDir val="col"/>
        <c:grouping val="clustered"/>
        <c:varyColors val="0"/>
        <c:ser>
          <c:idx val="0"/>
          <c:order val="0"/>
          <c:tx>
            <c:strRef>
              <c:f>'All graphs used in report'!$B$353</c:f>
              <c:strCache>
                <c:ptCount val="1"/>
                <c:pt idx="0">
                  <c:v>Professionals &amp; Managers</c:v>
                </c:pt>
              </c:strCache>
            </c:strRef>
          </c:tx>
          <c:spPr>
            <a:solidFill>
              <a:schemeClr val="accent1"/>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report'!$B$354:$B$357</c:f>
              <c:numCache>
                <c:formatCode>0%</c:formatCode>
                <c:ptCount val="4"/>
                <c:pt idx="0">
                  <c:v>0.63414634146341464</c:v>
                </c:pt>
                <c:pt idx="1">
                  <c:v>0.21951219512195122</c:v>
                </c:pt>
                <c:pt idx="2">
                  <c:v>0.3902439024390244</c:v>
                </c:pt>
                <c:pt idx="3">
                  <c:v>0.21951219512195122</c:v>
                </c:pt>
              </c:numCache>
            </c:numRef>
          </c:val>
          <c:extLst>
            <c:ext xmlns:c16="http://schemas.microsoft.com/office/drawing/2014/chart" uri="{C3380CC4-5D6E-409C-BE32-E72D297353CC}">
              <c16:uniqueId val="{00000000-2F46-45A8-A634-364007CF0F6D}"/>
            </c:ext>
          </c:extLst>
        </c:ser>
        <c:ser>
          <c:idx val="1"/>
          <c:order val="1"/>
          <c:tx>
            <c:strRef>
              <c:f>'All graphs used in report'!$C$353</c:f>
              <c:strCache>
                <c:ptCount val="1"/>
                <c:pt idx="0">
                  <c:v>Technicians and Trades Workers</c:v>
                </c:pt>
              </c:strCache>
            </c:strRef>
          </c:tx>
          <c:spPr>
            <a:solidFill>
              <a:schemeClr val="accent2"/>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report'!$C$354:$C$357</c:f>
              <c:numCache>
                <c:formatCode>0%</c:formatCode>
                <c:ptCount val="4"/>
                <c:pt idx="0">
                  <c:v>0.52173913043478259</c:v>
                </c:pt>
                <c:pt idx="1">
                  <c:v>4.3478260869565216E-2</c:v>
                </c:pt>
                <c:pt idx="2">
                  <c:v>0.43478260869565216</c:v>
                </c:pt>
                <c:pt idx="3">
                  <c:v>0.17391304347826086</c:v>
                </c:pt>
              </c:numCache>
            </c:numRef>
          </c:val>
          <c:extLst>
            <c:ext xmlns:c16="http://schemas.microsoft.com/office/drawing/2014/chart" uri="{C3380CC4-5D6E-409C-BE32-E72D297353CC}">
              <c16:uniqueId val="{00000001-2F46-45A8-A634-364007CF0F6D}"/>
            </c:ext>
          </c:extLst>
        </c:ser>
        <c:ser>
          <c:idx val="2"/>
          <c:order val="2"/>
          <c:tx>
            <c:strRef>
              <c:f>'All graphs used in report'!$D$353</c:f>
              <c:strCache>
                <c:ptCount val="1"/>
                <c:pt idx="0">
                  <c:v>Community and Personal Service Workers</c:v>
                </c:pt>
              </c:strCache>
            </c:strRef>
          </c:tx>
          <c:spPr>
            <a:solidFill>
              <a:schemeClr val="accent3"/>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report'!$D$354:$D$357</c:f>
              <c:numCache>
                <c:formatCode>0%</c:formatCode>
                <c:ptCount val="4"/>
                <c:pt idx="0">
                  <c:v>0.44660194174757284</c:v>
                </c:pt>
                <c:pt idx="1">
                  <c:v>0.13592233009708737</c:v>
                </c:pt>
                <c:pt idx="2">
                  <c:v>0.49514563106796117</c:v>
                </c:pt>
                <c:pt idx="3">
                  <c:v>0.17475728155339806</c:v>
                </c:pt>
              </c:numCache>
            </c:numRef>
          </c:val>
          <c:extLst>
            <c:ext xmlns:c16="http://schemas.microsoft.com/office/drawing/2014/chart" uri="{C3380CC4-5D6E-409C-BE32-E72D297353CC}">
              <c16:uniqueId val="{00000002-2F46-45A8-A634-364007CF0F6D}"/>
            </c:ext>
          </c:extLst>
        </c:ser>
        <c:ser>
          <c:idx val="3"/>
          <c:order val="3"/>
          <c:tx>
            <c:strRef>
              <c:f>'All graphs used in report'!$E$353</c:f>
              <c:strCache>
                <c:ptCount val="1"/>
                <c:pt idx="0">
                  <c:v>Clerical and Administrative Workers</c:v>
                </c:pt>
              </c:strCache>
            </c:strRef>
          </c:tx>
          <c:spPr>
            <a:solidFill>
              <a:schemeClr val="accent4"/>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report'!$E$354:$E$357</c:f>
              <c:numCache>
                <c:formatCode>0%</c:formatCode>
                <c:ptCount val="4"/>
                <c:pt idx="0">
                  <c:v>0.63793103448275867</c:v>
                </c:pt>
                <c:pt idx="1">
                  <c:v>6.8965517241379309E-2</c:v>
                </c:pt>
                <c:pt idx="2">
                  <c:v>0.37931034482758619</c:v>
                </c:pt>
                <c:pt idx="3">
                  <c:v>0.13793103448275862</c:v>
                </c:pt>
              </c:numCache>
            </c:numRef>
          </c:val>
          <c:extLst>
            <c:ext xmlns:c16="http://schemas.microsoft.com/office/drawing/2014/chart" uri="{C3380CC4-5D6E-409C-BE32-E72D297353CC}">
              <c16:uniqueId val="{00000003-2F46-45A8-A634-364007CF0F6D}"/>
            </c:ext>
          </c:extLst>
        </c:ser>
        <c:ser>
          <c:idx val="4"/>
          <c:order val="4"/>
          <c:tx>
            <c:strRef>
              <c:f>'All graphs used in report'!$F$353</c:f>
              <c:strCache>
                <c:ptCount val="1"/>
                <c:pt idx="0">
                  <c:v>Sales Workers</c:v>
                </c:pt>
              </c:strCache>
            </c:strRef>
          </c:tx>
          <c:spPr>
            <a:solidFill>
              <a:schemeClr val="accent5"/>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report'!$F$354:$F$357</c:f>
              <c:numCache>
                <c:formatCode>0%</c:formatCode>
                <c:ptCount val="4"/>
                <c:pt idx="0">
                  <c:v>0.5</c:v>
                </c:pt>
                <c:pt idx="1">
                  <c:v>7.1428571428571425E-2</c:v>
                </c:pt>
                <c:pt idx="2">
                  <c:v>0.5357142857142857</c:v>
                </c:pt>
                <c:pt idx="3">
                  <c:v>0.10714285714285714</c:v>
                </c:pt>
              </c:numCache>
            </c:numRef>
          </c:val>
          <c:extLst>
            <c:ext xmlns:c16="http://schemas.microsoft.com/office/drawing/2014/chart" uri="{C3380CC4-5D6E-409C-BE32-E72D297353CC}">
              <c16:uniqueId val="{00000004-2F46-45A8-A634-364007CF0F6D}"/>
            </c:ext>
          </c:extLst>
        </c:ser>
        <c:ser>
          <c:idx val="5"/>
          <c:order val="5"/>
          <c:tx>
            <c:strRef>
              <c:f>'All graphs used in report'!$G$353</c:f>
              <c:strCache>
                <c:ptCount val="1"/>
                <c:pt idx="0">
                  <c:v>Machinery Operators and Drivers</c:v>
                </c:pt>
              </c:strCache>
            </c:strRef>
          </c:tx>
          <c:spPr>
            <a:solidFill>
              <a:schemeClr val="accent6"/>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report'!$G$354:$G$357</c:f>
              <c:numCache>
                <c:formatCode>0%</c:formatCode>
                <c:ptCount val="4"/>
                <c:pt idx="0">
                  <c:v>0.42424242424242425</c:v>
                </c:pt>
                <c:pt idx="1">
                  <c:v>0.12121212121212122</c:v>
                </c:pt>
                <c:pt idx="2">
                  <c:v>0.60606060606060608</c:v>
                </c:pt>
                <c:pt idx="3">
                  <c:v>3.0303030303030304E-2</c:v>
                </c:pt>
              </c:numCache>
            </c:numRef>
          </c:val>
          <c:extLst>
            <c:ext xmlns:c16="http://schemas.microsoft.com/office/drawing/2014/chart" uri="{C3380CC4-5D6E-409C-BE32-E72D297353CC}">
              <c16:uniqueId val="{00000005-2F46-45A8-A634-364007CF0F6D}"/>
            </c:ext>
          </c:extLst>
        </c:ser>
        <c:ser>
          <c:idx val="6"/>
          <c:order val="6"/>
          <c:tx>
            <c:strRef>
              <c:f>'All graphs used in report'!$H$353</c:f>
              <c:strCache>
                <c:ptCount val="1"/>
                <c:pt idx="0">
                  <c:v>Labourers</c:v>
                </c:pt>
              </c:strCache>
            </c:strRef>
          </c:tx>
          <c:spPr>
            <a:solidFill>
              <a:schemeClr val="bg2"/>
            </a:solidFill>
            <a:ln>
              <a:noFill/>
            </a:ln>
            <a:effectLst/>
          </c:spPr>
          <c:invertIfNegative val="0"/>
          <c:cat>
            <c:strRef>
              <c:f>'All graphs used in report'!$A$354:$A$357</c:f>
              <c:strCache>
                <c:ptCount val="4"/>
                <c:pt idx="0">
                  <c:v>Formal face-to-face</c:v>
                </c:pt>
                <c:pt idx="1">
                  <c:v>Formal online </c:v>
                </c:pt>
                <c:pt idx="2">
                  <c:v>Informal face-to-face</c:v>
                </c:pt>
                <c:pt idx="3">
                  <c:v>Informal online</c:v>
                </c:pt>
              </c:strCache>
            </c:strRef>
          </c:cat>
          <c:val>
            <c:numRef>
              <c:f>'All graphs used in report'!$H$354:$H$357</c:f>
              <c:numCache>
                <c:formatCode>0%</c:formatCode>
                <c:ptCount val="4"/>
                <c:pt idx="0">
                  <c:v>0.2982456140350877</c:v>
                </c:pt>
                <c:pt idx="1">
                  <c:v>3.5087719298245612E-2</c:v>
                </c:pt>
                <c:pt idx="2">
                  <c:v>0.68421052631578949</c:v>
                </c:pt>
                <c:pt idx="3">
                  <c:v>0.10526315789473684</c:v>
                </c:pt>
              </c:numCache>
            </c:numRef>
          </c:val>
          <c:extLst>
            <c:ext xmlns:c16="http://schemas.microsoft.com/office/drawing/2014/chart" uri="{C3380CC4-5D6E-409C-BE32-E72D297353CC}">
              <c16:uniqueId val="{00000006-2F46-45A8-A634-364007CF0F6D}"/>
            </c:ext>
          </c:extLst>
        </c:ser>
        <c:dLbls>
          <c:showLegendKey val="0"/>
          <c:showVal val="0"/>
          <c:showCatName val="0"/>
          <c:showSerName val="0"/>
          <c:showPercent val="0"/>
          <c:showBubbleSize val="0"/>
        </c:dLbls>
        <c:gapWidth val="219"/>
        <c:overlap val="-27"/>
        <c:axId val="1706179039"/>
        <c:axId val="1706177119"/>
      </c:barChart>
      <c:catAx>
        <c:axId val="1706179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6177119"/>
        <c:crosses val="autoZero"/>
        <c:auto val="1"/>
        <c:lblAlgn val="ctr"/>
        <c:lblOffset val="100"/>
        <c:noMultiLvlLbl val="0"/>
      </c:catAx>
      <c:valAx>
        <c:axId val="1706177119"/>
        <c:scaling>
          <c:orientation val="minMax"/>
          <c:max val="0.60000000000000009"/>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6179039"/>
        <c:crosses val="autoZero"/>
        <c:crossBetween val="between"/>
        <c:majorUnit val="0.2"/>
      </c:valAx>
      <c:spPr>
        <a:noFill/>
        <a:ln>
          <a:noFill/>
        </a:ln>
        <a:effectLst/>
      </c:spPr>
    </c:plotArea>
    <c:legend>
      <c:legendPos val="b"/>
      <c:layout>
        <c:manualLayout>
          <c:xMode val="edge"/>
          <c:yMode val="edge"/>
          <c:x val="0.10427444076691832"/>
          <c:y val="0.64639299605621592"/>
          <c:w val="0.87565231500948271"/>
          <c:h val="0.3165584723596296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00481189851268E-2"/>
          <c:y val="7.8853046594982074E-2"/>
          <c:w val="0.92109947061702035"/>
          <c:h val="0.57647015862147666"/>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report'!$A$19:$A$22</c:f>
              <c:strCache>
                <c:ptCount val="4"/>
                <c:pt idx="0">
                  <c:v>Formal 
face-to-face</c:v>
                </c:pt>
                <c:pt idx="1">
                  <c:v>Formal 
online </c:v>
                </c:pt>
                <c:pt idx="2">
                  <c:v>Informal 
face-to-face</c:v>
                </c:pt>
                <c:pt idx="3">
                  <c:v>Informal 
online</c:v>
                </c:pt>
              </c:strCache>
            </c:strRef>
          </c:cat>
          <c:val>
            <c:numRef>
              <c:f>'All graphs used in report'!$B$19:$B$22</c:f>
              <c:numCache>
                <c:formatCode>0%</c:formatCode>
                <c:ptCount val="4"/>
                <c:pt idx="0">
                  <c:v>0.48988764044943822</c:v>
                </c:pt>
                <c:pt idx="1">
                  <c:v>9.4382022471910118E-2</c:v>
                </c:pt>
                <c:pt idx="2">
                  <c:v>0.50112359550561802</c:v>
                </c:pt>
                <c:pt idx="3">
                  <c:v>0.14157303370786517</c:v>
                </c:pt>
              </c:numCache>
            </c:numRef>
          </c:val>
          <c:extLst>
            <c:ext xmlns:c16="http://schemas.microsoft.com/office/drawing/2014/chart" uri="{C3380CC4-5D6E-409C-BE32-E72D297353CC}">
              <c16:uniqueId val="{00000000-7547-431F-88E4-59DDF6C3BC90}"/>
            </c:ext>
          </c:extLst>
        </c:ser>
        <c:dLbls>
          <c:showLegendKey val="0"/>
          <c:showVal val="0"/>
          <c:showCatName val="0"/>
          <c:showSerName val="0"/>
          <c:showPercent val="0"/>
          <c:showBubbleSize val="0"/>
        </c:dLbls>
        <c:gapWidth val="131"/>
        <c:overlap val="-27"/>
        <c:axId val="1948072271"/>
        <c:axId val="1948070831"/>
      </c:barChart>
      <c:catAx>
        <c:axId val="1948072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8070831"/>
        <c:crosses val="autoZero"/>
        <c:auto val="1"/>
        <c:lblAlgn val="ctr"/>
        <c:lblOffset val="100"/>
        <c:noMultiLvlLbl val="0"/>
      </c:catAx>
      <c:valAx>
        <c:axId val="194807083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8072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39541430378194E-2"/>
          <c:y val="6.8965517241379309E-2"/>
          <c:w val="0.91036253110848186"/>
          <c:h val="0.35032458716955051"/>
        </c:manualLayout>
      </c:layout>
      <c:barChart>
        <c:barDir val="col"/>
        <c:grouping val="clustered"/>
        <c:varyColors val="0"/>
        <c:ser>
          <c:idx val="0"/>
          <c:order val="0"/>
          <c:tx>
            <c:strRef>
              <c:f>'All graphs used in report'!$B$367</c:f>
              <c:strCache>
                <c:ptCount val="1"/>
                <c:pt idx="0">
                  <c:v>Professionals &amp; Managers</c:v>
                </c:pt>
              </c:strCache>
            </c:strRef>
          </c:tx>
          <c:spPr>
            <a:solidFill>
              <a:schemeClr val="accent1"/>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report'!$B$368:$B$373</c:f>
              <c:numCache>
                <c:formatCode>0%</c:formatCode>
                <c:ptCount val="6"/>
                <c:pt idx="0">
                  <c:v>0.53658536585365857</c:v>
                </c:pt>
                <c:pt idx="1">
                  <c:v>0.26829268292682928</c:v>
                </c:pt>
                <c:pt idx="2">
                  <c:v>0.1951219512195122</c:v>
                </c:pt>
                <c:pt idx="3">
                  <c:v>0.12195121951219512</c:v>
                </c:pt>
                <c:pt idx="4">
                  <c:v>9.7560975609756101E-2</c:v>
                </c:pt>
                <c:pt idx="5">
                  <c:v>0.1951219512195122</c:v>
                </c:pt>
              </c:numCache>
            </c:numRef>
          </c:val>
          <c:extLst>
            <c:ext xmlns:c16="http://schemas.microsoft.com/office/drawing/2014/chart" uri="{C3380CC4-5D6E-409C-BE32-E72D297353CC}">
              <c16:uniqueId val="{00000000-6398-4883-AB26-822E1828D383}"/>
            </c:ext>
          </c:extLst>
        </c:ser>
        <c:ser>
          <c:idx val="1"/>
          <c:order val="1"/>
          <c:tx>
            <c:strRef>
              <c:f>'All graphs used in report'!$C$367</c:f>
              <c:strCache>
                <c:ptCount val="1"/>
                <c:pt idx="0">
                  <c:v>Technicians and Trades Workers</c:v>
                </c:pt>
              </c:strCache>
            </c:strRef>
          </c:tx>
          <c:spPr>
            <a:solidFill>
              <a:schemeClr val="accent2"/>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report'!$C$368:$C$373</c:f>
              <c:numCache>
                <c:formatCode>0%</c:formatCode>
                <c:ptCount val="6"/>
                <c:pt idx="0">
                  <c:v>0.41558441558441561</c:v>
                </c:pt>
                <c:pt idx="1">
                  <c:v>0.25974025974025972</c:v>
                </c:pt>
                <c:pt idx="2">
                  <c:v>0.1038961038961039</c:v>
                </c:pt>
                <c:pt idx="3">
                  <c:v>0.24675324675324675</c:v>
                </c:pt>
                <c:pt idx="4">
                  <c:v>7.792207792207792E-2</c:v>
                </c:pt>
                <c:pt idx="5">
                  <c:v>0.25974025974025972</c:v>
                </c:pt>
              </c:numCache>
            </c:numRef>
          </c:val>
          <c:extLst>
            <c:ext xmlns:c16="http://schemas.microsoft.com/office/drawing/2014/chart" uri="{C3380CC4-5D6E-409C-BE32-E72D297353CC}">
              <c16:uniqueId val="{00000001-6398-4883-AB26-822E1828D383}"/>
            </c:ext>
          </c:extLst>
        </c:ser>
        <c:ser>
          <c:idx val="2"/>
          <c:order val="2"/>
          <c:tx>
            <c:strRef>
              <c:f>'All graphs used in report'!$D$367</c:f>
              <c:strCache>
                <c:ptCount val="1"/>
                <c:pt idx="0">
                  <c:v>Community and Personal Service Workers</c:v>
                </c:pt>
              </c:strCache>
            </c:strRef>
          </c:tx>
          <c:spPr>
            <a:solidFill>
              <a:schemeClr val="accent3"/>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report'!$D$368:$D$373</c:f>
              <c:numCache>
                <c:formatCode>0%</c:formatCode>
                <c:ptCount val="6"/>
                <c:pt idx="0">
                  <c:v>0.47272727272727272</c:v>
                </c:pt>
                <c:pt idx="1">
                  <c:v>0.42727272727272725</c:v>
                </c:pt>
                <c:pt idx="2">
                  <c:v>0.23636363636363636</c:v>
                </c:pt>
                <c:pt idx="3">
                  <c:v>0.19090909090909092</c:v>
                </c:pt>
                <c:pt idx="4">
                  <c:v>9.0909090909090912E-2</c:v>
                </c:pt>
                <c:pt idx="5">
                  <c:v>0.18181818181818182</c:v>
                </c:pt>
              </c:numCache>
            </c:numRef>
          </c:val>
          <c:extLst>
            <c:ext xmlns:c16="http://schemas.microsoft.com/office/drawing/2014/chart" uri="{C3380CC4-5D6E-409C-BE32-E72D297353CC}">
              <c16:uniqueId val="{00000002-6398-4883-AB26-822E1828D383}"/>
            </c:ext>
          </c:extLst>
        </c:ser>
        <c:ser>
          <c:idx val="3"/>
          <c:order val="3"/>
          <c:tx>
            <c:strRef>
              <c:f>'All graphs used in report'!$E$367</c:f>
              <c:strCache>
                <c:ptCount val="1"/>
                <c:pt idx="0">
                  <c:v>Clerical and Administrative Workers</c:v>
                </c:pt>
              </c:strCache>
            </c:strRef>
          </c:tx>
          <c:spPr>
            <a:solidFill>
              <a:schemeClr val="accent4"/>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report'!$E$368:$E$373</c:f>
              <c:numCache>
                <c:formatCode>0%</c:formatCode>
                <c:ptCount val="6"/>
                <c:pt idx="0">
                  <c:v>0.55000000000000004</c:v>
                </c:pt>
                <c:pt idx="1">
                  <c:v>0.1</c:v>
                </c:pt>
                <c:pt idx="2">
                  <c:v>0.16666666666666666</c:v>
                </c:pt>
                <c:pt idx="3">
                  <c:v>0.05</c:v>
                </c:pt>
                <c:pt idx="4">
                  <c:v>3.3333333333333333E-2</c:v>
                </c:pt>
                <c:pt idx="5">
                  <c:v>0.28333333333333333</c:v>
                </c:pt>
              </c:numCache>
            </c:numRef>
          </c:val>
          <c:extLst>
            <c:ext xmlns:c16="http://schemas.microsoft.com/office/drawing/2014/chart" uri="{C3380CC4-5D6E-409C-BE32-E72D297353CC}">
              <c16:uniqueId val="{00000003-6398-4883-AB26-822E1828D383}"/>
            </c:ext>
          </c:extLst>
        </c:ser>
        <c:ser>
          <c:idx val="4"/>
          <c:order val="4"/>
          <c:tx>
            <c:strRef>
              <c:f>'All graphs used in report'!$F$367</c:f>
              <c:strCache>
                <c:ptCount val="1"/>
                <c:pt idx="0">
                  <c:v>Sales Workers</c:v>
                </c:pt>
              </c:strCache>
            </c:strRef>
          </c:tx>
          <c:spPr>
            <a:solidFill>
              <a:schemeClr val="accent5"/>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report'!$F$368:$F$373</c:f>
              <c:numCache>
                <c:formatCode>0%</c:formatCode>
                <c:ptCount val="6"/>
                <c:pt idx="0">
                  <c:v>0.43820224719101125</c:v>
                </c:pt>
                <c:pt idx="1">
                  <c:v>0.12359550561797752</c:v>
                </c:pt>
                <c:pt idx="2">
                  <c:v>0.15730337078651685</c:v>
                </c:pt>
                <c:pt idx="3">
                  <c:v>0.15730337078651685</c:v>
                </c:pt>
                <c:pt idx="4">
                  <c:v>6.741573033707865E-2</c:v>
                </c:pt>
                <c:pt idx="5">
                  <c:v>0.23595505617977527</c:v>
                </c:pt>
              </c:numCache>
            </c:numRef>
          </c:val>
          <c:extLst>
            <c:ext xmlns:c16="http://schemas.microsoft.com/office/drawing/2014/chart" uri="{C3380CC4-5D6E-409C-BE32-E72D297353CC}">
              <c16:uniqueId val="{00000004-6398-4883-AB26-822E1828D383}"/>
            </c:ext>
          </c:extLst>
        </c:ser>
        <c:ser>
          <c:idx val="5"/>
          <c:order val="5"/>
          <c:tx>
            <c:strRef>
              <c:f>'All graphs used in report'!$G$367</c:f>
              <c:strCache>
                <c:ptCount val="1"/>
                <c:pt idx="0">
                  <c:v>Machinery Operators and Drivers</c:v>
                </c:pt>
              </c:strCache>
            </c:strRef>
          </c:tx>
          <c:spPr>
            <a:solidFill>
              <a:schemeClr val="accent6"/>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report'!$G$368:$G$373</c:f>
              <c:numCache>
                <c:formatCode>0%</c:formatCode>
                <c:ptCount val="6"/>
                <c:pt idx="0">
                  <c:v>0.4838709677419355</c:v>
                </c:pt>
                <c:pt idx="1">
                  <c:v>0.4838709677419355</c:v>
                </c:pt>
                <c:pt idx="2">
                  <c:v>0.16129032258064516</c:v>
                </c:pt>
                <c:pt idx="3">
                  <c:v>0.12903225806451613</c:v>
                </c:pt>
                <c:pt idx="4">
                  <c:v>0.29032258064516131</c:v>
                </c:pt>
                <c:pt idx="5">
                  <c:v>0.12903225806451613</c:v>
                </c:pt>
              </c:numCache>
            </c:numRef>
          </c:val>
          <c:extLst>
            <c:ext xmlns:c16="http://schemas.microsoft.com/office/drawing/2014/chart" uri="{C3380CC4-5D6E-409C-BE32-E72D297353CC}">
              <c16:uniqueId val="{00000005-6398-4883-AB26-822E1828D383}"/>
            </c:ext>
          </c:extLst>
        </c:ser>
        <c:ser>
          <c:idx val="6"/>
          <c:order val="6"/>
          <c:tx>
            <c:strRef>
              <c:f>'All graphs used in report'!$H$367</c:f>
              <c:strCache>
                <c:ptCount val="1"/>
                <c:pt idx="0">
                  <c:v>Labourers</c:v>
                </c:pt>
              </c:strCache>
            </c:strRef>
          </c:tx>
          <c:spPr>
            <a:solidFill>
              <a:schemeClr val="bg2"/>
            </a:solidFill>
            <a:ln>
              <a:noFill/>
            </a:ln>
            <a:effectLst/>
          </c:spPr>
          <c:invertIfNegative val="0"/>
          <c:cat>
            <c:strRef>
              <c:f>'All graphs used in report'!$A$368:$A$373</c:f>
              <c:strCache>
                <c:ptCount val="6"/>
                <c:pt idx="0">
                  <c:v>References</c:v>
                </c:pt>
                <c:pt idx="1">
                  <c:v>Licences</c:v>
                </c:pt>
                <c:pt idx="2">
                  <c:v>Police checks</c:v>
                </c:pt>
                <c:pt idx="3">
                  <c:v>Work trials</c:v>
                </c:pt>
                <c:pt idx="4">
                  <c:v>Medical testing &amp; COVID vaccine</c:v>
                </c:pt>
                <c:pt idx="5">
                  <c:v>No additional checks</c:v>
                </c:pt>
              </c:strCache>
            </c:strRef>
          </c:cat>
          <c:val>
            <c:numRef>
              <c:f>'All graphs used in report'!$H$368:$H$373</c:f>
              <c:numCache>
                <c:formatCode>0%</c:formatCode>
                <c:ptCount val="6"/>
                <c:pt idx="0">
                  <c:v>0.2537313432835821</c:v>
                </c:pt>
                <c:pt idx="1">
                  <c:v>0.1044776119402985</c:v>
                </c:pt>
                <c:pt idx="2">
                  <c:v>7.4626865671641784E-2</c:v>
                </c:pt>
                <c:pt idx="3">
                  <c:v>0.31343283582089554</c:v>
                </c:pt>
                <c:pt idx="4">
                  <c:v>4.4776119402985072E-2</c:v>
                </c:pt>
                <c:pt idx="5">
                  <c:v>0.43283582089552236</c:v>
                </c:pt>
              </c:numCache>
            </c:numRef>
          </c:val>
          <c:extLst>
            <c:ext xmlns:c16="http://schemas.microsoft.com/office/drawing/2014/chart" uri="{C3380CC4-5D6E-409C-BE32-E72D297353CC}">
              <c16:uniqueId val="{00000006-6398-4883-AB26-822E1828D383}"/>
            </c:ext>
          </c:extLst>
        </c:ser>
        <c:dLbls>
          <c:showLegendKey val="0"/>
          <c:showVal val="0"/>
          <c:showCatName val="0"/>
          <c:showSerName val="0"/>
          <c:showPercent val="0"/>
          <c:showBubbleSize val="0"/>
        </c:dLbls>
        <c:gapWidth val="219"/>
        <c:overlap val="-27"/>
        <c:axId val="2088675136"/>
        <c:axId val="2088653536"/>
      </c:barChart>
      <c:catAx>
        <c:axId val="208867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653536"/>
        <c:crosses val="autoZero"/>
        <c:auto val="1"/>
        <c:lblAlgn val="ctr"/>
        <c:lblOffset val="100"/>
        <c:noMultiLvlLbl val="0"/>
      </c:catAx>
      <c:valAx>
        <c:axId val="20886535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8675136"/>
        <c:crosses val="autoZero"/>
        <c:crossBetween val="between"/>
      </c:valAx>
      <c:spPr>
        <a:noFill/>
        <a:ln>
          <a:noFill/>
        </a:ln>
        <a:effectLst/>
      </c:spPr>
    </c:plotArea>
    <c:legend>
      <c:legendPos val="b"/>
      <c:layout>
        <c:manualLayout>
          <c:xMode val="edge"/>
          <c:yMode val="edge"/>
          <c:x val="9.4630166047896869E-2"/>
          <c:y val="0.62822501419297516"/>
          <c:w val="0.85633552282648606"/>
          <c:h val="0.334157430948090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460400487829548E-2"/>
          <c:y val="5.2262499948816848E-2"/>
          <c:w val="0.90416556893384115"/>
          <c:h val="0.35443094447631135"/>
        </c:manualLayout>
      </c:layout>
      <c:barChart>
        <c:barDir val="col"/>
        <c:grouping val="clustered"/>
        <c:varyColors val="0"/>
        <c:ser>
          <c:idx val="0"/>
          <c:order val="0"/>
          <c:tx>
            <c:strRef>
              <c:f>'All graphs used in report'!$B$425</c:f>
              <c:strCache>
                <c:ptCount val="1"/>
                <c:pt idx="0">
                  <c:v>Professionals &amp; Managers</c:v>
                </c:pt>
              </c:strCache>
            </c:strRef>
          </c:tx>
          <c:spPr>
            <a:solidFill>
              <a:schemeClr val="accent1"/>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report'!$B$426:$B$430</c:f>
              <c:numCache>
                <c:formatCode>0%</c:formatCode>
                <c:ptCount val="5"/>
                <c:pt idx="0">
                  <c:v>0.10526315789473684</c:v>
                </c:pt>
                <c:pt idx="1">
                  <c:v>5.2631578947368418E-2</c:v>
                </c:pt>
                <c:pt idx="2">
                  <c:v>7.8947368421052627E-2</c:v>
                </c:pt>
                <c:pt idx="3">
                  <c:v>0</c:v>
                </c:pt>
                <c:pt idx="4">
                  <c:v>7.8947368421052627E-2</c:v>
                </c:pt>
              </c:numCache>
            </c:numRef>
          </c:val>
          <c:extLst>
            <c:ext xmlns:c16="http://schemas.microsoft.com/office/drawing/2014/chart" uri="{C3380CC4-5D6E-409C-BE32-E72D297353CC}">
              <c16:uniqueId val="{00000000-0262-4A93-8601-DE2C227FC0DF}"/>
            </c:ext>
          </c:extLst>
        </c:ser>
        <c:ser>
          <c:idx val="1"/>
          <c:order val="1"/>
          <c:tx>
            <c:strRef>
              <c:f>'All graphs used in report'!$C$425</c:f>
              <c:strCache>
                <c:ptCount val="1"/>
                <c:pt idx="0">
                  <c:v>Community &amp; Personal Service Workers</c:v>
                </c:pt>
              </c:strCache>
            </c:strRef>
          </c:tx>
          <c:spPr>
            <a:solidFill>
              <a:schemeClr val="accent2"/>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report'!$C$426:$C$430</c:f>
              <c:numCache>
                <c:formatCode>0%</c:formatCode>
                <c:ptCount val="5"/>
                <c:pt idx="0">
                  <c:v>0.18181818181818182</c:v>
                </c:pt>
                <c:pt idx="1">
                  <c:v>2.0202020202020204E-2</c:v>
                </c:pt>
                <c:pt idx="2">
                  <c:v>1.0101010101010102E-2</c:v>
                </c:pt>
                <c:pt idx="3">
                  <c:v>1.0101010101010102E-2</c:v>
                </c:pt>
                <c:pt idx="4">
                  <c:v>0</c:v>
                </c:pt>
              </c:numCache>
            </c:numRef>
          </c:val>
          <c:extLst>
            <c:ext xmlns:c16="http://schemas.microsoft.com/office/drawing/2014/chart" uri="{C3380CC4-5D6E-409C-BE32-E72D297353CC}">
              <c16:uniqueId val="{00000001-0262-4A93-8601-DE2C227FC0DF}"/>
            </c:ext>
          </c:extLst>
        </c:ser>
        <c:ser>
          <c:idx val="2"/>
          <c:order val="2"/>
          <c:tx>
            <c:strRef>
              <c:f>'All graphs used in report'!$D$425</c:f>
              <c:strCache>
                <c:ptCount val="1"/>
                <c:pt idx="0">
                  <c:v>Technicians and Trades Workers</c:v>
                </c:pt>
              </c:strCache>
            </c:strRef>
          </c:tx>
          <c:spPr>
            <a:solidFill>
              <a:schemeClr val="accent3"/>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report'!$D$426:$D$430</c:f>
              <c:numCache>
                <c:formatCode>0%</c:formatCode>
                <c:ptCount val="5"/>
                <c:pt idx="0">
                  <c:v>9.5890410958904104E-2</c:v>
                </c:pt>
                <c:pt idx="1">
                  <c:v>2.7397260273972601E-2</c:v>
                </c:pt>
                <c:pt idx="2">
                  <c:v>2.7397260273972601E-2</c:v>
                </c:pt>
                <c:pt idx="3">
                  <c:v>2.7397260273972601E-2</c:v>
                </c:pt>
                <c:pt idx="4">
                  <c:v>1.3698630136986301E-2</c:v>
                </c:pt>
              </c:numCache>
            </c:numRef>
          </c:val>
          <c:extLst>
            <c:ext xmlns:c16="http://schemas.microsoft.com/office/drawing/2014/chart" uri="{C3380CC4-5D6E-409C-BE32-E72D297353CC}">
              <c16:uniqueId val="{00000002-0262-4A93-8601-DE2C227FC0DF}"/>
            </c:ext>
          </c:extLst>
        </c:ser>
        <c:ser>
          <c:idx val="3"/>
          <c:order val="3"/>
          <c:tx>
            <c:strRef>
              <c:f>'All graphs used in report'!$E$425</c:f>
              <c:strCache>
                <c:ptCount val="1"/>
                <c:pt idx="0">
                  <c:v>Clerical and Administrative Workers</c:v>
                </c:pt>
              </c:strCache>
            </c:strRef>
          </c:tx>
          <c:spPr>
            <a:solidFill>
              <a:schemeClr val="accent4"/>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report'!$E$426:$E$430</c:f>
              <c:numCache>
                <c:formatCode>0%</c:formatCode>
                <c:ptCount val="5"/>
                <c:pt idx="0">
                  <c:v>3.2258064516129031E-2</c:v>
                </c:pt>
                <c:pt idx="1">
                  <c:v>3.2258064516129031E-2</c:v>
                </c:pt>
                <c:pt idx="2">
                  <c:v>1.6129032258064516E-2</c:v>
                </c:pt>
                <c:pt idx="3">
                  <c:v>1.6129032258064516E-2</c:v>
                </c:pt>
                <c:pt idx="4">
                  <c:v>1.6129032258064516E-2</c:v>
                </c:pt>
              </c:numCache>
            </c:numRef>
          </c:val>
          <c:extLst>
            <c:ext xmlns:c16="http://schemas.microsoft.com/office/drawing/2014/chart" uri="{C3380CC4-5D6E-409C-BE32-E72D297353CC}">
              <c16:uniqueId val="{00000003-0262-4A93-8601-DE2C227FC0DF}"/>
            </c:ext>
          </c:extLst>
        </c:ser>
        <c:ser>
          <c:idx val="4"/>
          <c:order val="4"/>
          <c:tx>
            <c:strRef>
              <c:f>'All graphs used in report'!$F$425</c:f>
              <c:strCache>
                <c:ptCount val="1"/>
                <c:pt idx="0">
                  <c:v>Sales Workers</c:v>
                </c:pt>
              </c:strCache>
            </c:strRef>
          </c:tx>
          <c:spPr>
            <a:solidFill>
              <a:schemeClr val="accent5"/>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report'!$F$426:$F$430</c:f>
              <c:numCache>
                <c:formatCode>0%</c:formatCode>
                <c:ptCount val="5"/>
                <c:pt idx="0">
                  <c:v>9.0909090909090912E-2</c:v>
                </c:pt>
                <c:pt idx="1">
                  <c:v>3.4090909090909088E-2</c:v>
                </c:pt>
                <c:pt idx="2">
                  <c:v>3.4090909090909088E-2</c:v>
                </c:pt>
                <c:pt idx="3">
                  <c:v>4.5454545454545456E-2</c:v>
                </c:pt>
                <c:pt idx="4">
                  <c:v>2.2727272727272728E-2</c:v>
                </c:pt>
              </c:numCache>
            </c:numRef>
          </c:val>
          <c:extLst>
            <c:ext xmlns:c16="http://schemas.microsoft.com/office/drawing/2014/chart" uri="{C3380CC4-5D6E-409C-BE32-E72D297353CC}">
              <c16:uniqueId val="{00000004-0262-4A93-8601-DE2C227FC0DF}"/>
            </c:ext>
          </c:extLst>
        </c:ser>
        <c:ser>
          <c:idx val="5"/>
          <c:order val="5"/>
          <c:tx>
            <c:strRef>
              <c:f>'All graphs used in report'!$G$425</c:f>
              <c:strCache>
                <c:ptCount val="1"/>
                <c:pt idx="0">
                  <c:v>Machinery Operators and Drivers</c:v>
                </c:pt>
              </c:strCache>
            </c:strRef>
          </c:tx>
          <c:spPr>
            <a:solidFill>
              <a:schemeClr val="accent6"/>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report'!$G$426:$G$430</c:f>
              <c:numCache>
                <c:formatCode>0%</c:formatCode>
                <c:ptCount val="5"/>
                <c:pt idx="0">
                  <c:v>3.3333333333333333E-2</c:v>
                </c:pt>
                <c:pt idx="1">
                  <c:v>3.3333333333333333E-2</c:v>
                </c:pt>
                <c:pt idx="2">
                  <c:v>0</c:v>
                </c:pt>
                <c:pt idx="3">
                  <c:v>3.3333333333333333E-2</c:v>
                </c:pt>
                <c:pt idx="4">
                  <c:v>0</c:v>
                </c:pt>
              </c:numCache>
            </c:numRef>
          </c:val>
          <c:extLst>
            <c:ext xmlns:c16="http://schemas.microsoft.com/office/drawing/2014/chart" uri="{C3380CC4-5D6E-409C-BE32-E72D297353CC}">
              <c16:uniqueId val="{00000005-0262-4A93-8601-DE2C227FC0DF}"/>
            </c:ext>
          </c:extLst>
        </c:ser>
        <c:ser>
          <c:idx val="6"/>
          <c:order val="6"/>
          <c:tx>
            <c:strRef>
              <c:f>'All graphs used in report'!$H$425</c:f>
              <c:strCache>
                <c:ptCount val="1"/>
                <c:pt idx="0">
                  <c:v>Labourers</c:v>
                </c:pt>
              </c:strCache>
            </c:strRef>
          </c:tx>
          <c:spPr>
            <a:solidFill>
              <a:schemeClr val="bg2"/>
            </a:solidFill>
            <a:ln>
              <a:noFill/>
            </a:ln>
            <a:effectLst/>
          </c:spPr>
          <c:invertIfNegative val="0"/>
          <c:cat>
            <c:strRef>
              <c:f>'All graphs used in report'!$A$426:$A$430</c:f>
              <c:strCache>
                <c:ptCount val="5"/>
                <c:pt idx="0">
                  <c:v>Work trials</c:v>
                </c:pt>
                <c:pt idx="1">
                  <c:v>Application</c:v>
                </c:pt>
                <c:pt idx="2">
                  <c:v>CV's/Résumés</c:v>
                </c:pt>
                <c:pt idx="3">
                  <c:v>References</c:v>
                </c:pt>
                <c:pt idx="4">
                  <c:v>Recommendation &amp;/or referals</c:v>
                </c:pt>
              </c:strCache>
            </c:strRef>
          </c:cat>
          <c:val>
            <c:numRef>
              <c:f>'All graphs used in report'!$H$426:$H$430</c:f>
              <c:numCache>
                <c:formatCode>0%</c:formatCode>
                <c:ptCount val="5"/>
                <c:pt idx="0">
                  <c:v>0.17543859649122806</c:v>
                </c:pt>
                <c:pt idx="1">
                  <c:v>1.7543859649122806E-2</c:v>
                </c:pt>
                <c:pt idx="2">
                  <c:v>0</c:v>
                </c:pt>
                <c:pt idx="3">
                  <c:v>0</c:v>
                </c:pt>
                <c:pt idx="4">
                  <c:v>1.7543859649122806E-2</c:v>
                </c:pt>
              </c:numCache>
            </c:numRef>
          </c:val>
          <c:extLst>
            <c:ext xmlns:c16="http://schemas.microsoft.com/office/drawing/2014/chart" uri="{C3380CC4-5D6E-409C-BE32-E72D297353CC}">
              <c16:uniqueId val="{00000006-0262-4A93-8601-DE2C227FC0DF}"/>
            </c:ext>
          </c:extLst>
        </c:ser>
        <c:dLbls>
          <c:showLegendKey val="0"/>
          <c:showVal val="0"/>
          <c:showCatName val="0"/>
          <c:showSerName val="0"/>
          <c:showPercent val="0"/>
          <c:showBubbleSize val="0"/>
        </c:dLbls>
        <c:gapWidth val="219"/>
        <c:overlap val="-27"/>
        <c:axId val="1313172511"/>
        <c:axId val="1313169151"/>
      </c:barChart>
      <c:catAx>
        <c:axId val="1313172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13169151"/>
        <c:crosses val="autoZero"/>
        <c:auto val="1"/>
        <c:lblAlgn val="ctr"/>
        <c:lblOffset val="100"/>
        <c:noMultiLvlLbl val="0"/>
      </c:catAx>
      <c:valAx>
        <c:axId val="131316915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13172511"/>
        <c:crosses val="autoZero"/>
        <c:crossBetween val="between"/>
      </c:valAx>
      <c:spPr>
        <a:noFill/>
        <a:ln>
          <a:noFill/>
        </a:ln>
        <a:effectLst/>
      </c:spPr>
    </c:plotArea>
    <c:legend>
      <c:legendPos val="b"/>
      <c:layout>
        <c:manualLayout>
          <c:xMode val="edge"/>
          <c:yMode val="edge"/>
          <c:x val="0"/>
          <c:y val="0.60435834756224893"/>
          <c:w val="1"/>
          <c:h val="0.3817525929383631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report'!$A$31:$A$34</c:f>
              <c:strCache>
                <c:ptCount val="4"/>
                <c:pt idx="0">
                  <c:v>Formal 
face-to-face</c:v>
                </c:pt>
                <c:pt idx="1">
                  <c:v>Formal 
online </c:v>
                </c:pt>
                <c:pt idx="2">
                  <c:v>Informal 
face-to-face</c:v>
                </c:pt>
                <c:pt idx="3">
                  <c:v>Informal 
online</c:v>
                </c:pt>
              </c:strCache>
            </c:strRef>
          </c:cat>
          <c:val>
            <c:numRef>
              <c:f>'All graphs used in report'!$B$31:$B$34</c:f>
              <c:numCache>
                <c:formatCode>0%</c:formatCode>
                <c:ptCount val="4"/>
                <c:pt idx="0">
                  <c:v>0.32432432432432434</c:v>
                </c:pt>
                <c:pt idx="1">
                  <c:v>3.6036036036036036E-2</c:v>
                </c:pt>
                <c:pt idx="2">
                  <c:v>0.66666666666666663</c:v>
                </c:pt>
                <c:pt idx="3">
                  <c:v>6.3063063063063057E-2</c:v>
                </c:pt>
              </c:numCache>
            </c:numRef>
          </c:val>
          <c:extLst>
            <c:ext xmlns:c16="http://schemas.microsoft.com/office/drawing/2014/chart" uri="{C3380CC4-5D6E-409C-BE32-E72D297353CC}">
              <c16:uniqueId val="{00000000-B798-49F0-B3F3-7929BDFFEBCF}"/>
            </c:ext>
          </c:extLst>
        </c:ser>
        <c:dLbls>
          <c:showLegendKey val="0"/>
          <c:showVal val="0"/>
          <c:showCatName val="0"/>
          <c:showSerName val="0"/>
          <c:showPercent val="0"/>
          <c:showBubbleSize val="0"/>
        </c:dLbls>
        <c:gapWidth val="183"/>
        <c:overlap val="-27"/>
        <c:axId val="1354942799"/>
        <c:axId val="1354968719"/>
      </c:barChart>
      <c:catAx>
        <c:axId val="135494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4968719"/>
        <c:crosses val="autoZero"/>
        <c:auto val="1"/>
        <c:lblAlgn val="ctr"/>
        <c:lblOffset val="100"/>
        <c:noMultiLvlLbl val="0"/>
      </c:catAx>
      <c:valAx>
        <c:axId val="135496871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49427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8A38-44D1-BCD3-58365D036356}"/>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report'!$A$42:$A$50</c:f>
              <c:strCache>
                <c:ptCount val="9"/>
                <c:pt idx="0">
                  <c:v>References</c:v>
                </c:pt>
                <c:pt idx="1">
                  <c:v>No additional checks</c:v>
                </c:pt>
                <c:pt idx="2">
                  <c:v>Licences</c:v>
                </c:pt>
                <c:pt idx="3">
                  <c:v>Work trials</c:v>
                </c:pt>
                <c:pt idx="4">
                  <c:v>Police checks</c:v>
                </c:pt>
                <c:pt idx="5">
                  <c:v>Medical testing &amp; COVID vaccination</c:v>
                </c:pt>
                <c:pt idx="6">
                  <c:v>Aptitude and psychometric testing</c:v>
                </c:pt>
                <c:pt idx="7">
                  <c:v>Qualifications</c:v>
                </c:pt>
                <c:pt idx="8">
                  <c:v>Social media checks</c:v>
                </c:pt>
              </c:strCache>
            </c:strRef>
          </c:cat>
          <c:val>
            <c:numRef>
              <c:f>'All graphs used in report'!$B$42:$B$50</c:f>
              <c:numCache>
                <c:formatCode>0%</c:formatCode>
                <c:ptCount val="9"/>
                <c:pt idx="0">
                  <c:v>0.44210526315789472</c:v>
                </c:pt>
                <c:pt idx="1">
                  <c:v>0.25052631578947371</c:v>
                </c:pt>
                <c:pt idx="2">
                  <c:v>0.24631578947368421</c:v>
                </c:pt>
                <c:pt idx="3">
                  <c:v>0.1831578947368421</c:v>
                </c:pt>
                <c:pt idx="4">
                  <c:v>0.16</c:v>
                </c:pt>
                <c:pt idx="5">
                  <c:v>8.4210526315789472E-2</c:v>
                </c:pt>
                <c:pt idx="6">
                  <c:v>4.8421052631578948E-2</c:v>
                </c:pt>
                <c:pt idx="7">
                  <c:v>8.4210526315789472E-3</c:v>
                </c:pt>
                <c:pt idx="8">
                  <c:v>6.3157894736842104E-3</c:v>
                </c:pt>
              </c:numCache>
            </c:numRef>
          </c:val>
          <c:extLst>
            <c:ext xmlns:c16="http://schemas.microsoft.com/office/drawing/2014/chart" uri="{C3380CC4-5D6E-409C-BE32-E72D297353CC}">
              <c16:uniqueId val="{00000000-8A38-44D1-BCD3-58365D036356}"/>
            </c:ext>
          </c:extLst>
        </c:ser>
        <c:dLbls>
          <c:showLegendKey val="0"/>
          <c:showVal val="0"/>
          <c:showCatName val="0"/>
          <c:showSerName val="0"/>
          <c:showPercent val="0"/>
          <c:showBubbleSize val="0"/>
        </c:dLbls>
        <c:gapWidth val="120"/>
        <c:axId val="1354943759"/>
        <c:axId val="1354960559"/>
      </c:barChart>
      <c:catAx>
        <c:axId val="13549437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4960559"/>
        <c:crosses val="autoZero"/>
        <c:auto val="1"/>
        <c:lblAlgn val="ctr"/>
        <c:lblOffset val="100"/>
        <c:noMultiLvlLbl val="0"/>
      </c:catAx>
      <c:valAx>
        <c:axId val="1354960559"/>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4943759"/>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661957571348964"/>
          <c:y val="1.8979833926453145E-2"/>
          <c:w val="0.58014982324940334"/>
          <c:h val="0.87672597864768687"/>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A031-429C-BDDC-D56616779BD6}"/>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A031-429C-BDDC-D56616779B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report'!$A$60:$A$72</c:f>
              <c:strCache>
                <c:ptCount val="13"/>
                <c:pt idx="0">
                  <c:v>Relevant work experience &amp;/or skills</c:v>
                </c:pt>
                <c:pt idx="1">
                  <c:v>Qualifications &amp;/or licenses</c:v>
                </c:pt>
                <c:pt idx="2">
                  <c:v>Availability</c:v>
                </c:pt>
                <c:pt idx="3">
                  <c:v>Communication &amp; interpersonal skills</c:v>
                </c:pt>
                <c:pt idx="4">
                  <c:v>Willingness to learn</c:v>
                </c:pt>
                <c:pt idx="5">
                  <c:v>Approach &amp;/or attitude to work</c:v>
                </c:pt>
                <c:pt idx="6">
                  <c:v>Showed interest &amp; passion</c:v>
                </c:pt>
                <c:pt idx="7">
                  <c:v>Ability to work in a team</c:v>
                </c:pt>
                <c:pt idx="8">
                  <c:v>Demonstrated literacy &amp; numeracy skills</c:v>
                </c:pt>
                <c:pt idx="9">
                  <c:v>Other</c:v>
                </c:pt>
                <c:pt idx="10">
                  <c:v>Cultural fit &amp; personality</c:v>
                </c:pt>
                <c:pt idx="11">
                  <c:v>Work history/longevity</c:v>
                </c:pt>
                <c:pt idx="12">
                  <c:v>Location</c:v>
                </c:pt>
              </c:strCache>
            </c:strRef>
          </c:cat>
          <c:val>
            <c:numRef>
              <c:f>'All graphs used in report'!$B$60:$B$72</c:f>
              <c:numCache>
                <c:formatCode>0%</c:formatCode>
                <c:ptCount val="13"/>
                <c:pt idx="0">
                  <c:v>0.49859943977591037</c:v>
                </c:pt>
                <c:pt idx="1">
                  <c:v>0.27731092436974791</c:v>
                </c:pt>
                <c:pt idx="2">
                  <c:v>0.17647058823529413</c:v>
                </c:pt>
                <c:pt idx="3">
                  <c:v>0.16806722689075632</c:v>
                </c:pt>
                <c:pt idx="4">
                  <c:v>0.13725490196078433</c:v>
                </c:pt>
                <c:pt idx="5">
                  <c:v>0.13165266106442577</c:v>
                </c:pt>
                <c:pt idx="6">
                  <c:v>0.10364145658263306</c:v>
                </c:pt>
                <c:pt idx="7">
                  <c:v>8.9635854341736695E-2</c:v>
                </c:pt>
                <c:pt idx="8">
                  <c:v>8.683473389355742E-2</c:v>
                </c:pt>
                <c:pt idx="9">
                  <c:v>6.7226890756302518E-2</c:v>
                </c:pt>
                <c:pt idx="10">
                  <c:v>4.4817927170868348E-2</c:v>
                </c:pt>
                <c:pt idx="11">
                  <c:v>3.9215686274509803E-2</c:v>
                </c:pt>
                <c:pt idx="12">
                  <c:v>3.6414565826330535E-2</c:v>
                </c:pt>
              </c:numCache>
            </c:numRef>
          </c:val>
          <c:extLst>
            <c:ext xmlns:c16="http://schemas.microsoft.com/office/drawing/2014/chart" uri="{C3380CC4-5D6E-409C-BE32-E72D297353CC}">
              <c16:uniqueId val="{00000004-A031-429C-BDDC-D56616779BD6}"/>
            </c:ext>
          </c:extLst>
        </c:ser>
        <c:dLbls>
          <c:showLegendKey val="0"/>
          <c:showVal val="0"/>
          <c:showCatName val="0"/>
          <c:showSerName val="0"/>
          <c:showPercent val="0"/>
          <c:showBubbleSize val="0"/>
        </c:dLbls>
        <c:gapWidth val="120"/>
        <c:axId val="1150543168"/>
        <c:axId val="1638576384"/>
      </c:barChart>
      <c:catAx>
        <c:axId val="1150543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38576384"/>
        <c:crosses val="autoZero"/>
        <c:auto val="1"/>
        <c:lblAlgn val="ctr"/>
        <c:lblOffset val="100"/>
        <c:noMultiLvlLbl val="0"/>
      </c:catAx>
      <c:valAx>
        <c:axId val="16385763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150543168"/>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765259208370766"/>
          <c:y val="1.9694731659281144E-2"/>
          <c:w val="0.57759358100371683"/>
          <c:h val="0.87208271787296898"/>
        </c:manualLayout>
      </c:layout>
      <c:barChart>
        <c:barDir val="bar"/>
        <c:grouping val="clustered"/>
        <c:varyColors val="0"/>
        <c:ser>
          <c:idx val="0"/>
          <c:order val="0"/>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747C-4409-92F5-85F2E90ED8BA}"/>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2-747C-4409-92F5-85F2E90ED8BA}"/>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report'!$A$80:$A$90</c:f>
              <c:strCache>
                <c:ptCount val="11"/>
                <c:pt idx="0">
                  <c:v>Approach &amp;/or attitude to work</c:v>
                </c:pt>
                <c:pt idx="1">
                  <c:v>Cultural fit, including personality &amp; look</c:v>
                </c:pt>
                <c:pt idx="2">
                  <c:v>Skills, knowledge &amp;/or experience</c:v>
                </c:pt>
                <c:pt idx="3">
                  <c:v>Communication &amp; interpersonal skills</c:v>
                </c:pt>
                <c:pt idx="4">
                  <c:v>Personal values</c:v>
                </c:pt>
                <c:pt idx="5">
                  <c:v>Strength of responses</c:v>
                </c:pt>
                <c:pt idx="6">
                  <c:v>Availability</c:v>
                </c:pt>
                <c:pt idx="7">
                  <c:v>Qualifications</c:v>
                </c:pt>
                <c:pt idx="8">
                  <c:v>Ability to work in a team</c:v>
                </c:pt>
                <c:pt idx="9">
                  <c:v>Other</c:v>
                </c:pt>
                <c:pt idx="10">
                  <c:v>Ability to work independently</c:v>
                </c:pt>
              </c:strCache>
            </c:strRef>
          </c:cat>
          <c:val>
            <c:numRef>
              <c:f>'All graphs used in report'!$B$80:$B$90</c:f>
              <c:numCache>
                <c:formatCode>0%</c:formatCode>
                <c:ptCount val="11"/>
                <c:pt idx="0">
                  <c:v>0.48636363636363639</c:v>
                </c:pt>
                <c:pt idx="1">
                  <c:v>0.42954545454545456</c:v>
                </c:pt>
                <c:pt idx="2">
                  <c:v>0.32727272727272727</c:v>
                </c:pt>
                <c:pt idx="3">
                  <c:v>0.21818181818181817</c:v>
                </c:pt>
                <c:pt idx="4">
                  <c:v>0.1409090909090909</c:v>
                </c:pt>
                <c:pt idx="5">
                  <c:v>0.13181818181818181</c:v>
                </c:pt>
                <c:pt idx="6">
                  <c:v>0.11363636363636363</c:v>
                </c:pt>
                <c:pt idx="7">
                  <c:v>0.10681818181818181</c:v>
                </c:pt>
                <c:pt idx="8">
                  <c:v>0.10227272727272728</c:v>
                </c:pt>
                <c:pt idx="9">
                  <c:v>6.5909090909090903E-2</c:v>
                </c:pt>
                <c:pt idx="10">
                  <c:v>1.1363636363636364E-2</c:v>
                </c:pt>
              </c:numCache>
            </c:numRef>
          </c:val>
          <c:extLst>
            <c:ext xmlns:c16="http://schemas.microsoft.com/office/drawing/2014/chart" uri="{C3380CC4-5D6E-409C-BE32-E72D297353CC}">
              <c16:uniqueId val="{00000000-747C-4409-92F5-85F2E90ED8BA}"/>
            </c:ext>
          </c:extLst>
        </c:ser>
        <c:dLbls>
          <c:showLegendKey val="0"/>
          <c:showVal val="0"/>
          <c:showCatName val="0"/>
          <c:showSerName val="0"/>
          <c:showPercent val="0"/>
          <c:showBubbleSize val="0"/>
        </c:dLbls>
        <c:gapWidth val="120"/>
        <c:axId val="1194773408"/>
        <c:axId val="1160197136"/>
      </c:barChart>
      <c:catAx>
        <c:axId val="1194773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60197136"/>
        <c:crosses val="autoZero"/>
        <c:auto val="1"/>
        <c:lblAlgn val="ctr"/>
        <c:lblOffset val="100"/>
        <c:noMultiLvlLbl val="0"/>
      </c:catAx>
      <c:valAx>
        <c:axId val="116019713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4773408"/>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'All graphs used in report'!$A$102</c:f>
              <c:strCache>
                <c:ptCount val="1"/>
                <c:pt idx="0">
                  <c:v>Both application &amp; interview</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report'!$B$101:$C$101</c:f>
              <c:strCache>
                <c:ptCount val="2"/>
                <c:pt idx="0">
                  <c:v>Capital City</c:v>
                </c:pt>
                <c:pt idx="1">
                  <c:v>Rest of State</c:v>
                </c:pt>
              </c:strCache>
            </c:strRef>
          </c:cat>
          <c:val>
            <c:numRef>
              <c:f>'All graphs used in report'!$B$102:$C$102</c:f>
              <c:numCache>
                <c:formatCode>0%</c:formatCode>
                <c:ptCount val="2"/>
                <c:pt idx="0">
                  <c:v>0.71535580524344566</c:v>
                </c:pt>
                <c:pt idx="1">
                  <c:v>0.625</c:v>
                </c:pt>
              </c:numCache>
            </c:numRef>
          </c:val>
          <c:extLst>
            <c:ext xmlns:c16="http://schemas.microsoft.com/office/drawing/2014/chart" uri="{C3380CC4-5D6E-409C-BE32-E72D297353CC}">
              <c16:uniqueId val="{00000000-62E8-4068-B125-886CB984840F}"/>
            </c:ext>
          </c:extLst>
        </c:ser>
        <c:ser>
          <c:idx val="1"/>
          <c:order val="1"/>
          <c:tx>
            <c:strRef>
              <c:f>'All graphs used in report'!$A$103</c:f>
              <c:strCache>
                <c:ptCount val="1"/>
                <c:pt idx="0">
                  <c:v>Informal chat &amp;/or interview only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report'!$B$101:$C$101</c:f>
              <c:strCache>
                <c:ptCount val="2"/>
                <c:pt idx="0">
                  <c:v>Capital City</c:v>
                </c:pt>
                <c:pt idx="1">
                  <c:v>Rest of State</c:v>
                </c:pt>
              </c:strCache>
            </c:strRef>
          </c:cat>
          <c:val>
            <c:numRef>
              <c:f>'All graphs used in report'!$B$103:$C$103</c:f>
              <c:numCache>
                <c:formatCode>0%</c:formatCode>
                <c:ptCount val="2"/>
                <c:pt idx="0">
                  <c:v>0.19101123595505617</c:v>
                </c:pt>
                <c:pt idx="1">
                  <c:v>0.25862068965517243</c:v>
                </c:pt>
              </c:numCache>
            </c:numRef>
          </c:val>
          <c:extLst>
            <c:ext xmlns:c16="http://schemas.microsoft.com/office/drawing/2014/chart" uri="{C3380CC4-5D6E-409C-BE32-E72D297353CC}">
              <c16:uniqueId val="{00000001-62E8-4068-B125-886CB984840F}"/>
            </c:ext>
          </c:extLst>
        </c:ser>
        <c:ser>
          <c:idx val="2"/>
          <c:order val="2"/>
          <c:tx>
            <c:strRef>
              <c:f>'All graphs used in report'!$A$104</c:f>
              <c:strCache>
                <c:ptCount val="1"/>
                <c:pt idx="0">
                  <c:v>Submitted an application only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report'!$B$101:$C$101</c:f>
              <c:strCache>
                <c:ptCount val="2"/>
                <c:pt idx="0">
                  <c:v>Capital City</c:v>
                </c:pt>
                <c:pt idx="1">
                  <c:v>Rest of State</c:v>
                </c:pt>
              </c:strCache>
            </c:strRef>
          </c:cat>
          <c:val>
            <c:numRef>
              <c:f>'All graphs used in report'!$B$104:$C$104</c:f>
              <c:numCache>
                <c:formatCode>0%</c:formatCode>
                <c:ptCount val="2"/>
                <c:pt idx="0">
                  <c:v>5.6179775280898903E-2</c:v>
                </c:pt>
                <c:pt idx="1">
                  <c:v>4.7413793103448273E-2</c:v>
                </c:pt>
              </c:numCache>
            </c:numRef>
          </c:val>
          <c:extLst>
            <c:ext xmlns:c16="http://schemas.microsoft.com/office/drawing/2014/chart" uri="{C3380CC4-5D6E-409C-BE32-E72D297353CC}">
              <c16:uniqueId val="{00000002-62E8-4068-B125-886CB984840F}"/>
            </c:ext>
          </c:extLst>
        </c:ser>
        <c:ser>
          <c:idx val="3"/>
          <c:order val="3"/>
          <c:tx>
            <c:strRef>
              <c:f>'All graphs used in report'!$A$105</c:f>
              <c:strCache>
                <c:ptCount val="1"/>
                <c:pt idx="0">
                  <c:v>Neither an application nor interview/chat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report'!$B$101:$C$101</c:f>
              <c:strCache>
                <c:ptCount val="2"/>
                <c:pt idx="0">
                  <c:v>Capital City</c:v>
                </c:pt>
                <c:pt idx="1">
                  <c:v>Rest of State</c:v>
                </c:pt>
              </c:strCache>
            </c:strRef>
          </c:cat>
          <c:val>
            <c:numRef>
              <c:f>'All graphs used in report'!$B$105:$C$105</c:f>
              <c:numCache>
                <c:formatCode>0%</c:formatCode>
                <c:ptCount val="2"/>
                <c:pt idx="0">
                  <c:v>3.7453183520599252E-2</c:v>
                </c:pt>
                <c:pt idx="1">
                  <c:v>6.8965517241379309E-2</c:v>
                </c:pt>
              </c:numCache>
            </c:numRef>
          </c:val>
          <c:extLst>
            <c:ext xmlns:c16="http://schemas.microsoft.com/office/drawing/2014/chart" uri="{C3380CC4-5D6E-409C-BE32-E72D297353CC}">
              <c16:uniqueId val="{00000003-62E8-4068-B125-886CB984840F}"/>
            </c:ext>
          </c:extLst>
        </c:ser>
        <c:dLbls>
          <c:showLegendKey val="0"/>
          <c:showVal val="0"/>
          <c:showCatName val="0"/>
          <c:showSerName val="0"/>
          <c:showPercent val="0"/>
          <c:showBubbleSize val="0"/>
        </c:dLbls>
        <c:gapWidth val="60"/>
        <c:overlap val="100"/>
        <c:axId val="1482696816"/>
        <c:axId val="1482722256"/>
      </c:barChart>
      <c:catAx>
        <c:axId val="1482696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2722256"/>
        <c:crosses val="autoZero"/>
        <c:auto val="1"/>
        <c:lblAlgn val="ctr"/>
        <c:lblOffset val="100"/>
        <c:noMultiLvlLbl val="0"/>
      </c:catAx>
      <c:valAx>
        <c:axId val="148272225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269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786472780949773"/>
          <c:y val="3.8495188101487311E-2"/>
          <c:w val="0.55035016357552458"/>
          <c:h val="0.88783516233699133"/>
        </c:manualLayout>
      </c:layout>
      <c:barChart>
        <c:barDir val="bar"/>
        <c:grouping val="clustered"/>
        <c:varyColors val="0"/>
        <c:ser>
          <c:idx val="0"/>
          <c:order val="0"/>
          <c:tx>
            <c:strRef>
              <c:f>'All graphs used in report'!$B$120</c:f>
              <c:strCache>
                <c:ptCount val="1"/>
                <c:pt idx="0">
                  <c:v>Capital City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report'!$A$121:$A$133</c:f>
              <c:strCache>
                <c:ptCount val="13"/>
                <c:pt idx="0">
                  <c:v>Relevant work experience &amp;/or skills</c:v>
                </c:pt>
                <c:pt idx="1">
                  <c:v>Qualifications &amp;/or licenses</c:v>
                </c:pt>
                <c:pt idx="2">
                  <c:v>Communication &amp; interpersonal skills</c:v>
                </c:pt>
                <c:pt idx="3">
                  <c:v>Availability</c:v>
                </c:pt>
                <c:pt idx="4">
                  <c:v>Approach &amp;/or attitude to work</c:v>
                </c:pt>
                <c:pt idx="5">
                  <c:v>Willingness to learn</c:v>
                </c:pt>
                <c:pt idx="6">
                  <c:v>Ability to work in a team</c:v>
                </c:pt>
                <c:pt idx="7">
                  <c:v>Showed interest &amp; passion</c:v>
                </c:pt>
                <c:pt idx="8">
                  <c:v>Demonstrated literacy &amp; numeracy skills</c:v>
                </c:pt>
                <c:pt idx="9">
                  <c:v>Other</c:v>
                </c:pt>
                <c:pt idx="10">
                  <c:v>Cultural fit &amp; personality</c:v>
                </c:pt>
                <c:pt idx="11">
                  <c:v>Location</c:v>
                </c:pt>
                <c:pt idx="12">
                  <c:v>Work history/longevity</c:v>
                </c:pt>
              </c:strCache>
            </c:strRef>
          </c:cat>
          <c:val>
            <c:numRef>
              <c:f>'All graphs used in report'!$B$121:$B$133</c:f>
              <c:numCache>
                <c:formatCode>0%</c:formatCode>
                <c:ptCount val="13"/>
                <c:pt idx="0">
                  <c:v>0.52216748768472909</c:v>
                </c:pt>
                <c:pt idx="1">
                  <c:v>0.27586206896551724</c:v>
                </c:pt>
                <c:pt idx="2">
                  <c:v>0.17733990147783252</c:v>
                </c:pt>
                <c:pt idx="3">
                  <c:v>0.17241379310344829</c:v>
                </c:pt>
                <c:pt idx="4">
                  <c:v>0.13793103448275862</c:v>
                </c:pt>
                <c:pt idx="5">
                  <c:v>0.12807881773399016</c:v>
                </c:pt>
                <c:pt idx="6">
                  <c:v>0.11330049261083744</c:v>
                </c:pt>
                <c:pt idx="7">
                  <c:v>0.10344827586206896</c:v>
                </c:pt>
                <c:pt idx="8">
                  <c:v>7.8817733990147784E-2</c:v>
                </c:pt>
                <c:pt idx="9">
                  <c:v>6.4039408866995079E-2</c:v>
                </c:pt>
                <c:pt idx="10">
                  <c:v>3.9408866995073892E-2</c:v>
                </c:pt>
                <c:pt idx="11">
                  <c:v>3.4482758620689655E-2</c:v>
                </c:pt>
                <c:pt idx="12">
                  <c:v>2.4630541871921183E-2</c:v>
                </c:pt>
              </c:numCache>
            </c:numRef>
          </c:val>
          <c:extLst>
            <c:ext xmlns:c16="http://schemas.microsoft.com/office/drawing/2014/chart" uri="{C3380CC4-5D6E-409C-BE32-E72D297353CC}">
              <c16:uniqueId val="{00000000-D13C-43D5-A041-8D812C0F78E9}"/>
            </c:ext>
          </c:extLst>
        </c:ser>
        <c:ser>
          <c:idx val="1"/>
          <c:order val="1"/>
          <c:tx>
            <c:strRef>
              <c:f>'All graphs used in report'!$C$120</c:f>
              <c:strCache>
                <c:ptCount val="1"/>
                <c:pt idx="0">
                  <c:v>Rest of 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report'!$A$121:$A$133</c:f>
              <c:strCache>
                <c:ptCount val="13"/>
                <c:pt idx="0">
                  <c:v>Relevant work experience &amp;/or skills</c:v>
                </c:pt>
                <c:pt idx="1">
                  <c:v>Qualifications &amp;/or licenses</c:v>
                </c:pt>
                <c:pt idx="2">
                  <c:v>Communication &amp; interpersonal skills</c:v>
                </c:pt>
                <c:pt idx="3">
                  <c:v>Availability</c:v>
                </c:pt>
                <c:pt idx="4">
                  <c:v>Approach &amp;/or attitude to work</c:v>
                </c:pt>
                <c:pt idx="5">
                  <c:v>Willingness to learn</c:v>
                </c:pt>
                <c:pt idx="6">
                  <c:v>Ability to work in a team</c:v>
                </c:pt>
                <c:pt idx="7">
                  <c:v>Showed interest &amp; passion</c:v>
                </c:pt>
                <c:pt idx="8">
                  <c:v>Demonstrated literacy &amp; numeracy skills</c:v>
                </c:pt>
                <c:pt idx="9">
                  <c:v>Other</c:v>
                </c:pt>
                <c:pt idx="10">
                  <c:v>Cultural fit &amp; personality</c:v>
                </c:pt>
                <c:pt idx="11">
                  <c:v>Location</c:v>
                </c:pt>
                <c:pt idx="12">
                  <c:v>Work history/longevity</c:v>
                </c:pt>
              </c:strCache>
            </c:strRef>
          </c:cat>
          <c:val>
            <c:numRef>
              <c:f>'All graphs used in report'!$C$121:$C$133</c:f>
              <c:numCache>
                <c:formatCode>0%</c:formatCode>
                <c:ptCount val="13"/>
                <c:pt idx="0">
                  <c:v>0.46753246753246752</c:v>
                </c:pt>
                <c:pt idx="1">
                  <c:v>0.2792207792207792</c:v>
                </c:pt>
                <c:pt idx="2">
                  <c:v>0.15584415584415584</c:v>
                </c:pt>
                <c:pt idx="3">
                  <c:v>0.18181818181818182</c:v>
                </c:pt>
                <c:pt idx="4">
                  <c:v>0.12337662337662338</c:v>
                </c:pt>
                <c:pt idx="5">
                  <c:v>0.14935064935064934</c:v>
                </c:pt>
                <c:pt idx="6">
                  <c:v>5.844155844155844E-2</c:v>
                </c:pt>
                <c:pt idx="7">
                  <c:v>0.1038961038961039</c:v>
                </c:pt>
                <c:pt idx="8">
                  <c:v>9.7402597402597407E-2</c:v>
                </c:pt>
                <c:pt idx="9">
                  <c:v>7.1428571428571425E-2</c:v>
                </c:pt>
                <c:pt idx="10">
                  <c:v>5.1948051948051951E-2</c:v>
                </c:pt>
                <c:pt idx="11">
                  <c:v>3.896103896103896E-2</c:v>
                </c:pt>
                <c:pt idx="12">
                  <c:v>5.844155844155844E-2</c:v>
                </c:pt>
              </c:numCache>
            </c:numRef>
          </c:val>
          <c:extLst>
            <c:ext xmlns:c16="http://schemas.microsoft.com/office/drawing/2014/chart" uri="{C3380CC4-5D6E-409C-BE32-E72D297353CC}">
              <c16:uniqueId val="{00000001-D13C-43D5-A041-8D812C0F78E9}"/>
            </c:ext>
          </c:extLst>
        </c:ser>
        <c:dLbls>
          <c:showLegendKey val="0"/>
          <c:showVal val="0"/>
          <c:showCatName val="0"/>
          <c:showSerName val="0"/>
          <c:showPercent val="0"/>
          <c:showBubbleSize val="0"/>
        </c:dLbls>
        <c:gapWidth val="120"/>
        <c:overlap val="-50"/>
        <c:axId val="1248447759"/>
        <c:axId val="435096815"/>
      </c:barChart>
      <c:catAx>
        <c:axId val="12484477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5096815"/>
        <c:crosses val="autoZero"/>
        <c:auto val="1"/>
        <c:lblAlgn val="ctr"/>
        <c:lblOffset val="100"/>
        <c:noMultiLvlLbl val="0"/>
      </c:catAx>
      <c:valAx>
        <c:axId val="43509681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8447759"/>
        <c:crosses val="max"/>
        <c:crossBetween val="between"/>
      </c:valAx>
      <c:spPr>
        <a:noFill/>
        <a:ln>
          <a:noFill/>
        </a:ln>
        <a:effectLst/>
      </c:spPr>
    </c:plotArea>
    <c:legend>
      <c:legendPos val="b"/>
      <c:layout>
        <c:manualLayout>
          <c:xMode val="edge"/>
          <c:yMode val="edge"/>
          <c:x val="0.68476596675415569"/>
          <c:y val="0.39872630504520268"/>
          <c:w val="0.2388011811023622"/>
          <c:h val="0.22164406532516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179077615298088"/>
          <c:y val="2.2217910560223039E-2"/>
          <c:w val="0.49872376667202312"/>
          <c:h val="0.89353087443016987"/>
        </c:manualLayout>
      </c:layout>
      <c:barChart>
        <c:barDir val="bar"/>
        <c:grouping val="clustered"/>
        <c:varyColors val="0"/>
        <c:ser>
          <c:idx val="0"/>
          <c:order val="0"/>
          <c:tx>
            <c:strRef>
              <c:f>'All graphs used in report'!$B$141</c:f>
              <c:strCache>
                <c:ptCount val="1"/>
                <c:pt idx="0">
                  <c:v>Capital City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report'!$A$142:$A$151</c:f>
              <c:strCache>
                <c:ptCount val="10"/>
                <c:pt idx="0">
                  <c:v>Approach &amp;/or attitude to work</c:v>
                </c:pt>
                <c:pt idx="1">
                  <c:v>Cultural fit, including personality &amp; look</c:v>
                </c:pt>
                <c:pt idx="2">
                  <c:v>Skills, knowledge &amp;/or experience</c:v>
                </c:pt>
                <c:pt idx="3">
                  <c:v>Communication &amp; interpersonal skills</c:v>
                </c:pt>
                <c:pt idx="4">
                  <c:v>Strength of responses </c:v>
                </c:pt>
                <c:pt idx="5">
                  <c:v>Qualifications</c:v>
                </c:pt>
                <c:pt idx="6">
                  <c:v>Personal values</c:v>
                </c:pt>
                <c:pt idx="7">
                  <c:v>Availability</c:v>
                </c:pt>
                <c:pt idx="8">
                  <c:v>Ability to work in a team</c:v>
                </c:pt>
                <c:pt idx="9">
                  <c:v>Other</c:v>
                </c:pt>
              </c:strCache>
            </c:strRef>
          </c:cat>
          <c:val>
            <c:numRef>
              <c:f>'All graphs used in report'!$B$142:$B$151</c:f>
              <c:numCache>
                <c:formatCode>0%</c:formatCode>
                <c:ptCount val="10"/>
                <c:pt idx="0">
                  <c:v>0.53333333333333333</c:v>
                </c:pt>
                <c:pt idx="1">
                  <c:v>0.40416666666666667</c:v>
                </c:pt>
                <c:pt idx="2">
                  <c:v>0.34166666666666667</c:v>
                </c:pt>
                <c:pt idx="3">
                  <c:v>0.23749999999999999</c:v>
                </c:pt>
                <c:pt idx="4">
                  <c:v>0.15833333333333333</c:v>
                </c:pt>
                <c:pt idx="5">
                  <c:v>0.12083333333333333</c:v>
                </c:pt>
                <c:pt idx="6">
                  <c:v>0.11666666666666667</c:v>
                </c:pt>
                <c:pt idx="7">
                  <c:v>0.11666666666666667</c:v>
                </c:pt>
                <c:pt idx="8">
                  <c:v>0.11666666666666667</c:v>
                </c:pt>
                <c:pt idx="9">
                  <c:v>7.4999999999999997E-2</c:v>
                </c:pt>
              </c:numCache>
            </c:numRef>
          </c:val>
          <c:extLst>
            <c:ext xmlns:c16="http://schemas.microsoft.com/office/drawing/2014/chart" uri="{C3380CC4-5D6E-409C-BE32-E72D297353CC}">
              <c16:uniqueId val="{00000000-5F52-4672-8A3F-123E69E9B2A5}"/>
            </c:ext>
          </c:extLst>
        </c:ser>
        <c:ser>
          <c:idx val="1"/>
          <c:order val="1"/>
          <c:tx>
            <c:strRef>
              <c:f>'All graphs used in report'!$C$141</c:f>
              <c:strCache>
                <c:ptCount val="1"/>
                <c:pt idx="0">
                  <c:v>Rest of State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 graphs used in report'!$A$142:$A$151</c:f>
              <c:strCache>
                <c:ptCount val="10"/>
                <c:pt idx="0">
                  <c:v>Approach &amp;/or attitude to work</c:v>
                </c:pt>
                <c:pt idx="1">
                  <c:v>Cultural fit, including personality &amp; look</c:v>
                </c:pt>
                <c:pt idx="2">
                  <c:v>Skills, knowledge &amp;/or experience</c:v>
                </c:pt>
                <c:pt idx="3">
                  <c:v>Communication &amp; interpersonal skills</c:v>
                </c:pt>
                <c:pt idx="4">
                  <c:v>Strength of responses </c:v>
                </c:pt>
                <c:pt idx="5">
                  <c:v>Qualifications</c:v>
                </c:pt>
                <c:pt idx="6">
                  <c:v>Personal values</c:v>
                </c:pt>
                <c:pt idx="7">
                  <c:v>Availability</c:v>
                </c:pt>
                <c:pt idx="8">
                  <c:v>Ability to work in a team</c:v>
                </c:pt>
                <c:pt idx="9">
                  <c:v>Other</c:v>
                </c:pt>
              </c:strCache>
            </c:strRef>
          </c:cat>
          <c:val>
            <c:numRef>
              <c:f>'All graphs used in report'!$C$142:$C$151</c:f>
              <c:numCache>
                <c:formatCode>0%</c:formatCode>
                <c:ptCount val="10"/>
                <c:pt idx="0">
                  <c:v>0.43</c:v>
                </c:pt>
                <c:pt idx="1">
                  <c:v>0.46</c:v>
                </c:pt>
                <c:pt idx="2">
                  <c:v>0.31</c:v>
                </c:pt>
                <c:pt idx="3">
                  <c:v>0.19500000000000001</c:v>
                </c:pt>
                <c:pt idx="4">
                  <c:v>0.1</c:v>
                </c:pt>
                <c:pt idx="5">
                  <c:v>0.09</c:v>
                </c:pt>
                <c:pt idx="6">
                  <c:v>0.17</c:v>
                </c:pt>
                <c:pt idx="7">
                  <c:v>0.11</c:v>
                </c:pt>
                <c:pt idx="8">
                  <c:v>0.11</c:v>
                </c:pt>
                <c:pt idx="9">
                  <c:v>0.08</c:v>
                </c:pt>
              </c:numCache>
            </c:numRef>
          </c:val>
          <c:extLst>
            <c:ext xmlns:c16="http://schemas.microsoft.com/office/drawing/2014/chart" uri="{C3380CC4-5D6E-409C-BE32-E72D297353CC}">
              <c16:uniqueId val="{00000001-5F52-4672-8A3F-123E69E9B2A5}"/>
            </c:ext>
          </c:extLst>
        </c:ser>
        <c:dLbls>
          <c:showLegendKey val="0"/>
          <c:showVal val="0"/>
          <c:showCatName val="0"/>
          <c:showSerName val="0"/>
          <c:showPercent val="0"/>
          <c:showBubbleSize val="0"/>
        </c:dLbls>
        <c:gapWidth val="120"/>
        <c:overlap val="-50"/>
        <c:axId val="1482685776"/>
        <c:axId val="1482685296"/>
      </c:barChart>
      <c:catAx>
        <c:axId val="1482685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2685296"/>
        <c:crosses val="autoZero"/>
        <c:auto val="1"/>
        <c:lblAlgn val="ctr"/>
        <c:lblOffset val="100"/>
        <c:noMultiLvlLbl val="0"/>
      </c:catAx>
      <c:valAx>
        <c:axId val="148268529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82685776"/>
        <c:crosses val="max"/>
        <c:crossBetween val="between"/>
      </c:valAx>
      <c:spPr>
        <a:noFill/>
        <a:ln>
          <a:noFill/>
        </a:ln>
        <a:effectLst/>
      </c:spPr>
    </c:plotArea>
    <c:legend>
      <c:legendPos val="b"/>
      <c:layout>
        <c:manualLayout>
          <c:xMode val="edge"/>
          <c:yMode val="edge"/>
          <c:x val="0.77555535915153462"/>
          <c:y val="0.48725452703902766"/>
          <c:w val="0.15386108443761604"/>
          <c:h val="0.191923413556235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522E4"/>
    <w:rsid w:val="0024309F"/>
    <w:rsid w:val="003D7F97"/>
    <w:rsid w:val="00425E86"/>
    <w:rsid w:val="00475DED"/>
    <w:rsid w:val="004C7D45"/>
    <w:rsid w:val="005A0B81"/>
    <w:rsid w:val="00632713"/>
    <w:rsid w:val="0066452D"/>
    <w:rsid w:val="00691D84"/>
    <w:rsid w:val="00842C87"/>
    <w:rsid w:val="008669CA"/>
    <w:rsid w:val="008B20E8"/>
    <w:rsid w:val="00930265"/>
    <w:rsid w:val="009859A6"/>
    <w:rsid w:val="00990629"/>
    <w:rsid w:val="009A24E9"/>
    <w:rsid w:val="00AA1F53"/>
    <w:rsid w:val="00B67457"/>
    <w:rsid w:val="00B85895"/>
    <w:rsid w:val="00BB31F6"/>
    <w:rsid w:val="00BF620A"/>
    <w:rsid w:val="00C337DD"/>
    <w:rsid w:val="00CB2012"/>
    <w:rsid w:val="00CF1607"/>
    <w:rsid w:val="00E962D2"/>
    <w:rsid w:val="00EA637B"/>
    <w:rsid w:val="00EF6149"/>
    <w:rsid w:val="00FE5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D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9780f4-bea7-4f53-9f8f-abfcb010f713" xsi:nil="true"/>
    <lcf76f155ced4ddcb4097134ff3c332f xmlns="877676d7-0581-4ea8-b31a-49d927508dd8">
      <Terms xmlns="http://schemas.microsoft.com/office/infopath/2007/PartnerControls"/>
    </lcf76f155ced4ddcb4097134ff3c332f>
    <PageTag xmlns="877676d7-0581-4ea8-b31a-49d927508d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9AE8B-F0DA-4615-AAC7-037F0B26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83749-92F8-4312-917A-7ED321D5BB6C}">
  <ds:schemaRefs>
    <ds:schemaRef ds:uri="http://schemas.openxmlformats.org/package/2006/metadata/core-properties"/>
    <ds:schemaRef ds:uri="http://schemas.microsoft.com/office/infopath/2007/PartnerControls"/>
    <ds:schemaRef ds:uri="877676d7-0581-4ea8-b31a-49d927508dd8"/>
    <ds:schemaRef ds:uri="http://www.w3.org/XML/1998/namespace"/>
    <ds:schemaRef ds:uri="http://purl.org/dc/elements/1.1/"/>
    <ds:schemaRef ds:uri="http://schemas.microsoft.com/office/2006/documentManagement/types"/>
    <ds:schemaRef ds:uri="ce9780f4-bea7-4f53-9f8f-abfcb010f71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D2767044-9AD2-45C6-9990-EA860157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5476</Words>
  <Characters>31215</Characters>
  <Application>Microsoft Office Word</Application>
  <DocSecurity>2</DocSecurity>
  <Lines>260</Lines>
  <Paragraphs>73</Paragraphs>
  <ScaleCrop>false</ScaleCrop>
  <HeadingPairs>
    <vt:vector size="2" baseType="variant">
      <vt:variant>
        <vt:lpstr>Title</vt:lpstr>
      </vt:variant>
      <vt:variant>
        <vt:i4>1</vt:i4>
      </vt:variant>
    </vt:vector>
  </HeadingPairs>
  <TitlesOfParts>
    <vt:vector size="1" baseType="lpstr">
      <vt:lpstr>How employers recruit</vt:lpstr>
    </vt:vector>
  </TitlesOfParts>
  <Company>JSA</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employers recruit</dc:title>
  <dc:subject>Report</dc:subject>
  <dc:creator>JSA</dc:creator>
  <cp:keywords>JSA report template</cp:keywords>
  <dc:description>Use this template to create a JSA report</dc:description>
  <cp:lastModifiedBy>CAVALLI,Maria</cp:lastModifiedBy>
  <cp:revision>13</cp:revision>
  <cp:lastPrinted>2024-07-08T04:44:00Z</cp:lastPrinted>
  <dcterms:created xsi:type="dcterms:W3CDTF">2024-06-26T04:02:00Z</dcterms:created>
  <dcterms:modified xsi:type="dcterms:W3CDTF">2024-07-09T04:21:00Z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0x010100279213681387C94D9B92267598DFD251</vt:lpwstr>
  </property>
  <property fmtid="{D5CDD505-2E9C-101B-9397-08002B2CF9AE}" pid="10" name="MediaServiceImageTags">
    <vt:lpwstr/>
  </property>
</Properties>
</file>